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ook w:val="01E0" w:firstRow="1" w:lastRow="1" w:firstColumn="1" w:lastColumn="1" w:noHBand="0" w:noVBand="0"/>
      </w:tblPr>
      <w:tblGrid>
        <w:gridCol w:w="4644"/>
        <w:gridCol w:w="5391"/>
      </w:tblGrid>
      <w:tr w:rsidR="00D44FAC" w:rsidRPr="00AA193A">
        <w:trPr>
          <w:trHeight w:val="1258"/>
        </w:trPr>
        <w:tc>
          <w:tcPr>
            <w:tcW w:w="4644" w:type="dxa"/>
          </w:tcPr>
          <w:p w:rsidR="00D44FAC" w:rsidRPr="00AA193A" w:rsidRDefault="00DB42CA" w:rsidP="00E27E16">
            <w:pPr>
              <w:pStyle w:val="a9"/>
              <w:tabs>
                <w:tab w:val="center" w:pos="5179"/>
                <w:tab w:val="left" w:pos="8380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3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19050" t="0" r="0" b="0"/>
                  <wp:wrapThrough wrapText="bothSides">
                    <wp:wrapPolygon edited="0">
                      <wp:start x="-414" y="0"/>
                      <wp:lineTo x="-414" y="21152"/>
                      <wp:lineTo x="21545" y="21152"/>
                      <wp:lineTo x="21545" y="0"/>
                      <wp:lineTo x="-414" y="0"/>
                    </wp:wrapPolygon>
                  </wp:wrapThrough>
                  <wp:docPr id="2" name="Рисунок 1" descr="C:\Users\Ilya\Desktop\ПС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Ilya\Desktop\ПС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</w:tcPr>
          <w:p w:rsidR="00D16CE4" w:rsidRPr="00744C0D" w:rsidRDefault="00D16CE4" w:rsidP="00744C0D">
            <w:pPr>
              <w:pStyle w:val="a9"/>
              <w:tabs>
                <w:tab w:val="center" w:pos="5179"/>
                <w:tab w:val="left" w:pos="838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4FAC" w:rsidRPr="00037AE7" w:rsidRDefault="00D44FAC" w:rsidP="00601B65">
            <w:pPr>
              <w:pStyle w:val="a9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93A">
              <w:rPr>
                <w:rFonts w:ascii="Times New Roman" w:hAnsi="Times New Roman"/>
                <w:b w:val="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О:</w:t>
            </w:r>
          </w:p>
          <w:p w:rsidR="00D44FAC" w:rsidRPr="00037AE7" w:rsidRDefault="00D44FAC" w:rsidP="00E27E16">
            <w:pPr>
              <w:pStyle w:val="a9"/>
              <w:tabs>
                <w:tab w:val="center" w:pos="5179"/>
                <w:tab w:val="left" w:pos="838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44FAC" w:rsidRPr="00037AE7" w:rsidRDefault="00A5045D" w:rsidP="0081141B">
            <w:pPr>
              <w:pStyle w:val="a9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Советом </w:t>
            </w:r>
            <w:r w:rsidR="00D44FAC" w:rsidRPr="00037AE7">
              <w:rPr>
                <w:rFonts w:ascii="Times New Roman" w:hAnsi="Times New Roman"/>
                <w:b w:val="0"/>
                <w:sz w:val="28"/>
                <w:szCs w:val="28"/>
              </w:rPr>
              <w:t xml:space="preserve"> Некоммерческого партнерства</w:t>
            </w:r>
          </w:p>
          <w:p w:rsidR="00D44FAC" w:rsidRPr="00037AE7" w:rsidRDefault="00D44FAC" w:rsidP="0081141B">
            <w:pPr>
              <w:pStyle w:val="a9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7AE7">
              <w:rPr>
                <w:rFonts w:ascii="Times New Roman" w:hAnsi="Times New Roman"/>
                <w:b w:val="0"/>
                <w:sz w:val="28"/>
                <w:szCs w:val="28"/>
              </w:rPr>
              <w:t>по содействию в строительстве «ПРОФЕССИОНАЛЫ  СТРОИТЕЛЬНОГО  КОМПЛЕКСА»</w:t>
            </w:r>
          </w:p>
          <w:p w:rsidR="00D44FAC" w:rsidRPr="00037AE7" w:rsidRDefault="00D44FAC" w:rsidP="00E27E16">
            <w:pPr>
              <w:pStyle w:val="a9"/>
              <w:tabs>
                <w:tab w:val="center" w:pos="5179"/>
                <w:tab w:val="left" w:pos="838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44FAC" w:rsidRPr="00037AE7" w:rsidRDefault="00E54D75" w:rsidP="0081141B">
            <w:pPr>
              <w:pStyle w:val="a9"/>
              <w:tabs>
                <w:tab w:val="center" w:pos="5179"/>
                <w:tab w:val="left" w:pos="838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от</w:t>
            </w:r>
            <w:r w:rsidR="00601B6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44FAC" w:rsidRPr="00AA193A">
              <w:rPr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A5045D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E26C29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D44FAC" w:rsidRPr="00AA193A">
              <w:rPr>
                <w:rFonts w:ascii="Times New Roman" w:hAnsi="Times New Roman"/>
                <w:b w:val="0"/>
                <w:sz w:val="28"/>
                <w:szCs w:val="28"/>
              </w:rPr>
              <w:t xml:space="preserve">» </w:t>
            </w:r>
            <w:r w:rsidR="00E26C29">
              <w:rPr>
                <w:rFonts w:ascii="Times New Roman" w:hAnsi="Times New Roman"/>
                <w:b w:val="0"/>
                <w:sz w:val="28"/>
                <w:szCs w:val="28"/>
              </w:rPr>
              <w:t>апреля</w:t>
            </w:r>
            <w:r w:rsidR="00D44FAC">
              <w:rPr>
                <w:rFonts w:ascii="Times New Roman" w:hAnsi="Times New Roman"/>
                <w:b w:val="0"/>
                <w:sz w:val="28"/>
                <w:szCs w:val="28"/>
              </w:rPr>
              <w:t xml:space="preserve"> 20</w:t>
            </w:r>
            <w:r w:rsidR="00601B6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E26C29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D44FAC" w:rsidRPr="00AA193A">
              <w:rPr>
                <w:rFonts w:ascii="Times New Roman" w:hAnsi="Times New Roman"/>
                <w:b w:val="0"/>
                <w:sz w:val="28"/>
                <w:szCs w:val="28"/>
              </w:rPr>
              <w:t xml:space="preserve"> г.</w:t>
            </w:r>
          </w:p>
          <w:p w:rsidR="00D44FAC" w:rsidRPr="00037AE7" w:rsidRDefault="00D44FAC" w:rsidP="00E27E16">
            <w:pPr>
              <w:pStyle w:val="a9"/>
              <w:tabs>
                <w:tab w:val="center" w:pos="5179"/>
                <w:tab w:val="left" w:pos="838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Pr="008E7DF7" w:rsidRDefault="00985F7D" w:rsidP="00A653B8">
      <w:pPr>
        <w:jc w:val="center"/>
        <w:rPr>
          <w:b/>
          <w:sz w:val="72"/>
          <w:szCs w:val="72"/>
        </w:rPr>
      </w:pPr>
      <w:proofErr w:type="gramStart"/>
      <w:r w:rsidRPr="008E7DF7">
        <w:rPr>
          <w:b/>
          <w:sz w:val="72"/>
          <w:szCs w:val="72"/>
        </w:rPr>
        <w:t>П</w:t>
      </w:r>
      <w:proofErr w:type="gramEnd"/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О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Л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О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Ж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Е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Н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И</w:t>
      </w:r>
      <w:r w:rsidR="008E7DF7">
        <w:rPr>
          <w:b/>
          <w:sz w:val="72"/>
          <w:szCs w:val="72"/>
        </w:rPr>
        <w:t xml:space="preserve"> </w:t>
      </w:r>
      <w:r w:rsidRPr="008E7DF7">
        <w:rPr>
          <w:b/>
          <w:sz w:val="72"/>
          <w:szCs w:val="72"/>
        </w:rPr>
        <w:t>Е</w:t>
      </w:r>
    </w:p>
    <w:p w:rsidR="00985F7D" w:rsidRDefault="00985F7D" w:rsidP="00A653B8">
      <w:pPr>
        <w:jc w:val="center"/>
        <w:rPr>
          <w:b/>
          <w:sz w:val="32"/>
          <w:szCs w:val="32"/>
        </w:rPr>
      </w:pPr>
    </w:p>
    <w:p w:rsidR="00985F7D" w:rsidRDefault="00985F7D" w:rsidP="00A653B8">
      <w:pPr>
        <w:jc w:val="center"/>
        <w:rPr>
          <w:b/>
          <w:sz w:val="32"/>
          <w:szCs w:val="32"/>
        </w:rPr>
      </w:pPr>
    </w:p>
    <w:p w:rsidR="00985F7D" w:rsidRPr="008E7DF7" w:rsidRDefault="00985F7D" w:rsidP="008E7DF7">
      <w:pPr>
        <w:ind w:left="-284"/>
        <w:jc w:val="center"/>
        <w:rPr>
          <w:b/>
          <w:sz w:val="72"/>
          <w:szCs w:val="72"/>
        </w:rPr>
      </w:pPr>
      <w:r w:rsidRPr="008E7DF7">
        <w:rPr>
          <w:b/>
          <w:sz w:val="56"/>
          <w:szCs w:val="56"/>
        </w:rPr>
        <w:t xml:space="preserve">О </w:t>
      </w:r>
      <w:r w:rsidR="008E7DF7" w:rsidRPr="008E7DF7">
        <w:rPr>
          <w:b/>
          <w:sz w:val="56"/>
          <w:szCs w:val="56"/>
        </w:rPr>
        <w:t xml:space="preserve"> </w:t>
      </w:r>
      <w:r w:rsidRPr="008E7DF7">
        <w:rPr>
          <w:b/>
          <w:sz w:val="56"/>
          <w:szCs w:val="56"/>
        </w:rPr>
        <w:t xml:space="preserve">КОНТРОЛЬНО - </w:t>
      </w:r>
      <w:r w:rsidR="008E7DF7">
        <w:rPr>
          <w:b/>
          <w:sz w:val="56"/>
          <w:szCs w:val="56"/>
        </w:rPr>
        <w:t>Э</w:t>
      </w:r>
      <w:r w:rsidRPr="008E7DF7">
        <w:rPr>
          <w:b/>
          <w:sz w:val="56"/>
          <w:szCs w:val="56"/>
        </w:rPr>
        <w:t>КСПЕРТНОМ</w:t>
      </w:r>
      <w:r w:rsidRPr="008E7DF7">
        <w:rPr>
          <w:b/>
          <w:sz w:val="72"/>
          <w:szCs w:val="72"/>
        </w:rPr>
        <w:t xml:space="preserve"> </w:t>
      </w:r>
      <w:r w:rsidRPr="008E7DF7">
        <w:rPr>
          <w:b/>
          <w:sz w:val="56"/>
          <w:szCs w:val="56"/>
        </w:rPr>
        <w:t>ДЕПАРТАМЕНТЕ</w:t>
      </w:r>
    </w:p>
    <w:p w:rsidR="00985F7D" w:rsidRDefault="00985F7D" w:rsidP="00A653B8">
      <w:pPr>
        <w:jc w:val="center"/>
        <w:rPr>
          <w:b/>
          <w:sz w:val="32"/>
          <w:szCs w:val="32"/>
        </w:rPr>
      </w:pPr>
    </w:p>
    <w:p w:rsidR="00985F7D" w:rsidRDefault="00985F7D" w:rsidP="00A653B8">
      <w:pPr>
        <w:jc w:val="center"/>
        <w:rPr>
          <w:b/>
          <w:sz w:val="32"/>
          <w:szCs w:val="32"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985F7D" w:rsidRDefault="00985F7D" w:rsidP="00A653B8">
      <w:pPr>
        <w:jc w:val="center"/>
        <w:rPr>
          <w:b/>
        </w:rPr>
      </w:pPr>
    </w:p>
    <w:p w:rsidR="00005C5C" w:rsidRPr="00985F7D" w:rsidRDefault="00005C5C" w:rsidP="00005C5C">
      <w:pPr>
        <w:pStyle w:val="2"/>
        <w:ind w:firstLine="425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85F7D" w:rsidRDefault="00985F7D" w:rsidP="00A653B8"/>
    <w:p w:rsidR="00985F7D" w:rsidRDefault="00985F7D" w:rsidP="00A653B8"/>
    <w:p w:rsidR="00985F7D" w:rsidRDefault="00985F7D" w:rsidP="00A653B8"/>
    <w:p w:rsidR="00985F7D" w:rsidRDefault="00985F7D" w:rsidP="00A653B8"/>
    <w:p w:rsidR="00985F7D" w:rsidRDefault="00985F7D" w:rsidP="00A653B8"/>
    <w:p w:rsidR="00985F7D" w:rsidRDefault="00985F7D" w:rsidP="00A653B8"/>
    <w:p w:rsidR="00985F7D" w:rsidRDefault="00985F7D" w:rsidP="00A653B8"/>
    <w:p w:rsidR="00985F7D" w:rsidRPr="00794C95" w:rsidRDefault="00985F7D" w:rsidP="00985F7D">
      <w:pPr>
        <w:jc w:val="center"/>
        <w:rPr>
          <w:sz w:val="28"/>
          <w:szCs w:val="28"/>
        </w:rPr>
      </w:pPr>
      <w:r w:rsidRPr="00794C95">
        <w:rPr>
          <w:sz w:val="28"/>
          <w:szCs w:val="28"/>
        </w:rPr>
        <w:t>г. Москва</w:t>
      </w:r>
    </w:p>
    <w:p w:rsidR="00985F7D" w:rsidRPr="00794C95" w:rsidRDefault="00985F7D" w:rsidP="00985F7D">
      <w:pPr>
        <w:jc w:val="center"/>
        <w:rPr>
          <w:sz w:val="28"/>
          <w:szCs w:val="28"/>
        </w:rPr>
      </w:pPr>
      <w:r w:rsidRPr="00794C95">
        <w:rPr>
          <w:sz w:val="28"/>
          <w:szCs w:val="28"/>
        </w:rPr>
        <w:t>20</w:t>
      </w:r>
      <w:r w:rsidR="00601B65">
        <w:rPr>
          <w:sz w:val="28"/>
          <w:szCs w:val="28"/>
        </w:rPr>
        <w:t>1</w:t>
      </w:r>
      <w:r w:rsidR="00E26C29">
        <w:rPr>
          <w:sz w:val="28"/>
          <w:szCs w:val="28"/>
        </w:rPr>
        <w:t>7</w:t>
      </w:r>
      <w:r w:rsidRPr="00794C95">
        <w:rPr>
          <w:sz w:val="28"/>
          <w:szCs w:val="28"/>
        </w:rPr>
        <w:t xml:space="preserve"> г.</w:t>
      </w:r>
    </w:p>
    <w:p w:rsidR="00C10E8F" w:rsidRDefault="00C10E8F" w:rsidP="0044247C">
      <w:pPr>
        <w:pStyle w:val="4"/>
        <w:keepLines/>
        <w:widowControl w:val="0"/>
        <w:autoSpaceDE w:val="0"/>
        <w:autoSpaceDN w:val="0"/>
        <w:ind w:left="720"/>
        <w:jc w:val="center"/>
        <w:rPr>
          <w:rFonts w:ascii="Times New Roman" w:hAnsi="Times New Roman" w:cs="Times New Roman"/>
          <w:sz w:val="28"/>
          <w:szCs w:val="28"/>
          <w:u w:val="none"/>
          <w:lang w:val="ru-RU"/>
        </w:rPr>
      </w:pPr>
    </w:p>
    <w:p w:rsidR="008E7DF7" w:rsidRDefault="00744C0D" w:rsidP="0044247C">
      <w:pPr>
        <w:pStyle w:val="4"/>
        <w:keepLines/>
        <w:widowControl w:val="0"/>
        <w:autoSpaceDE w:val="0"/>
        <w:autoSpaceDN w:val="0"/>
        <w:ind w:left="720"/>
        <w:jc w:val="center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1. </w:t>
      </w:r>
      <w:r w:rsidR="008E7DF7">
        <w:rPr>
          <w:rFonts w:ascii="Times New Roman" w:hAnsi="Times New Roman" w:cs="Times New Roman"/>
          <w:sz w:val="28"/>
          <w:szCs w:val="28"/>
          <w:u w:val="none"/>
          <w:lang w:val="ru-RU"/>
        </w:rPr>
        <w:t>ОБЩИЕ ПОЛОЖЕНИЯ</w:t>
      </w:r>
    </w:p>
    <w:p w:rsidR="00FB780D" w:rsidRPr="00FB780D" w:rsidRDefault="00FB780D" w:rsidP="00FB780D">
      <w:pPr>
        <w:ind w:left="720"/>
      </w:pPr>
    </w:p>
    <w:p w:rsidR="0011088D" w:rsidRPr="0011088D" w:rsidRDefault="00FB780D" w:rsidP="00FB780D">
      <w:pPr>
        <w:ind w:firstLine="720"/>
        <w:jc w:val="both"/>
      </w:pPr>
      <w:r>
        <w:rPr>
          <w:rFonts w:eastAsia="Arial Unicode MS"/>
          <w:snapToGrid w:val="0"/>
          <w:sz w:val="28"/>
          <w:szCs w:val="28"/>
        </w:rPr>
        <w:t>1.1</w:t>
      </w:r>
      <w:r w:rsidR="00EB03A2">
        <w:rPr>
          <w:rFonts w:eastAsia="Arial Unicode MS"/>
          <w:snapToGrid w:val="0"/>
          <w:sz w:val="28"/>
          <w:szCs w:val="28"/>
        </w:rPr>
        <w:t>.</w:t>
      </w:r>
      <w:r>
        <w:rPr>
          <w:rFonts w:eastAsia="Arial Unicode MS"/>
          <w:snapToGrid w:val="0"/>
          <w:sz w:val="28"/>
          <w:szCs w:val="28"/>
        </w:rPr>
        <w:t xml:space="preserve"> </w:t>
      </w:r>
      <w:r w:rsidR="0011088D">
        <w:rPr>
          <w:rFonts w:eastAsia="Arial Unicode MS"/>
          <w:snapToGrid w:val="0"/>
          <w:sz w:val="28"/>
          <w:szCs w:val="28"/>
        </w:rPr>
        <w:t xml:space="preserve">Настоящее Положение определяет порядок формирования, структуру, основные задачи и функции, права и обязанности, ответственность Контрольно-экспертного департамента Некоммерческого партнерства </w:t>
      </w:r>
      <w:r w:rsidR="00D44FAC">
        <w:rPr>
          <w:rFonts w:eastAsia="Arial Unicode MS"/>
          <w:snapToGrid w:val="0"/>
          <w:sz w:val="28"/>
          <w:szCs w:val="28"/>
        </w:rPr>
        <w:t xml:space="preserve">по содействию в строительстве «ПРОФЕССИОНАЛЫ  СТРОИТЕЛЬНОГО  КОМПЛЕКСА» </w:t>
      </w:r>
      <w:r w:rsidR="0011088D">
        <w:rPr>
          <w:rFonts w:eastAsia="Arial Unicode MS"/>
          <w:snapToGrid w:val="0"/>
          <w:sz w:val="28"/>
          <w:szCs w:val="28"/>
        </w:rPr>
        <w:t xml:space="preserve">(далее – Партнерство), а также </w:t>
      </w:r>
      <w:r w:rsidR="00557032">
        <w:rPr>
          <w:rFonts w:eastAsia="Arial Unicode MS"/>
          <w:snapToGrid w:val="0"/>
          <w:sz w:val="28"/>
          <w:szCs w:val="28"/>
        </w:rPr>
        <w:t xml:space="preserve">порядок </w:t>
      </w:r>
      <w:r w:rsidR="0011088D">
        <w:rPr>
          <w:rFonts w:eastAsia="Arial Unicode MS"/>
          <w:snapToGrid w:val="0"/>
          <w:sz w:val="28"/>
          <w:szCs w:val="28"/>
        </w:rPr>
        <w:t xml:space="preserve">его </w:t>
      </w:r>
      <w:r w:rsidR="00557032">
        <w:rPr>
          <w:rFonts w:eastAsia="Arial Unicode MS"/>
          <w:snapToGrid w:val="0"/>
          <w:sz w:val="28"/>
          <w:szCs w:val="28"/>
        </w:rPr>
        <w:t xml:space="preserve">взаимодействия </w:t>
      </w:r>
      <w:r w:rsidR="0011088D">
        <w:rPr>
          <w:rFonts w:eastAsia="Arial Unicode MS"/>
          <w:snapToGrid w:val="0"/>
          <w:sz w:val="28"/>
          <w:szCs w:val="28"/>
        </w:rPr>
        <w:t>с другими структурными подразделениями Партнерства.</w:t>
      </w:r>
    </w:p>
    <w:p w:rsidR="008E7DF7" w:rsidRDefault="00FB780D" w:rsidP="00FB780D">
      <w:pPr>
        <w:ind w:firstLine="720"/>
        <w:jc w:val="both"/>
      </w:pPr>
      <w:r>
        <w:rPr>
          <w:rFonts w:eastAsia="Arial Unicode MS"/>
          <w:snapToGrid w:val="0"/>
          <w:sz w:val="28"/>
          <w:szCs w:val="28"/>
        </w:rPr>
        <w:t>1.2</w:t>
      </w:r>
      <w:r w:rsidR="00EB03A2">
        <w:rPr>
          <w:rFonts w:eastAsia="Arial Unicode MS"/>
          <w:snapToGrid w:val="0"/>
          <w:sz w:val="28"/>
          <w:szCs w:val="28"/>
        </w:rPr>
        <w:t>.</w:t>
      </w:r>
      <w:r>
        <w:rPr>
          <w:rFonts w:eastAsia="Arial Unicode MS"/>
          <w:snapToGrid w:val="0"/>
          <w:sz w:val="28"/>
          <w:szCs w:val="28"/>
        </w:rPr>
        <w:t xml:space="preserve"> </w:t>
      </w:r>
      <w:r w:rsidR="008E7DF7" w:rsidRPr="00E145FD">
        <w:rPr>
          <w:rFonts w:eastAsia="Arial Unicode MS"/>
          <w:snapToGrid w:val="0"/>
          <w:sz w:val="28"/>
          <w:szCs w:val="28"/>
        </w:rPr>
        <w:t>Настоящее Положение разработано в соответствии с Градостроительным кодексом Российской Федерации, Федеральным законом Российской Федерации «О саморегулируемых организациях» № 315-ФЗ от 01.12.2007 г.,</w:t>
      </w:r>
      <w:r w:rsidR="008E7DF7">
        <w:rPr>
          <w:rFonts w:eastAsia="Arial Unicode MS"/>
          <w:snapToGrid w:val="0"/>
          <w:sz w:val="28"/>
          <w:szCs w:val="28"/>
        </w:rPr>
        <w:t xml:space="preserve"> Федеральным законом Российской Федерации «О некоммерческих организациях» № 7-ФЗ от 12.01.1996 г.,</w:t>
      </w:r>
      <w:r w:rsidR="008E7DF7" w:rsidRPr="00E145FD">
        <w:rPr>
          <w:rFonts w:eastAsia="Arial Unicode MS"/>
          <w:snapToGrid w:val="0"/>
          <w:sz w:val="28"/>
          <w:szCs w:val="28"/>
        </w:rPr>
        <w:t xml:space="preserve"> иными нормативны</w:t>
      </w:r>
      <w:r w:rsidR="008E7DF7">
        <w:rPr>
          <w:rFonts w:eastAsia="Arial Unicode MS"/>
          <w:snapToGrid w:val="0"/>
          <w:sz w:val="28"/>
          <w:szCs w:val="28"/>
        </w:rPr>
        <w:t>ми правовыми актами Российской Федерации,</w:t>
      </w:r>
      <w:r w:rsidR="008E7DF7" w:rsidRPr="00E145FD">
        <w:rPr>
          <w:rFonts w:eastAsia="Arial Unicode MS"/>
          <w:snapToGrid w:val="0"/>
          <w:sz w:val="28"/>
          <w:szCs w:val="28"/>
        </w:rPr>
        <w:t xml:space="preserve"> Уставом Партнёрства</w:t>
      </w:r>
      <w:r w:rsidR="008E7DF7">
        <w:rPr>
          <w:rFonts w:eastAsia="Arial Unicode MS"/>
          <w:snapToGrid w:val="0"/>
          <w:sz w:val="28"/>
          <w:szCs w:val="28"/>
        </w:rPr>
        <w:t>, иными документами Партнерства</w:t>
      </w:r>
      <w:r w:rsidR="008E7DF7" w:rsidRPr="00E145FD">
        <w:rPr>
          <w:rFonts w:eastAsia="Arial Unicode MS"/>
          <w:snapToGrid w:val="0"/>
          <w:sz w:val="28"/>
          <w:szCs w:val="28"/>
        </w:rPr>
        <w:t>.</w:t>
      </w:r>
    </w:p>
    <w:p w:rsidR="0011088D" w:rsidRPr="0011088D" w:rsidRDefault="00FB780D" w:rsidP="00FB780D">
      <w:pPr>
        <w:ind w:firstLine="720"/>
        <w:jc w:val="both"/>
      </w:pPr>
      <w:r>
        <w:rPr>
          <w:sz w:val="28"/>
          <w:szCs w:val="28"/>
        </w:rPr>
        <w:t>1.3</w:t>
      </w:r>
      <w:r w:rsidR="00EB03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88D">
        <w:rPr>
          <w:sz w:val="28"/>
          <w:szCs w:val="28"/>
        </w:rPr>
        <w:t>В настоящем Положении используются следующие понятия и определения:</w:t>
      </w:r>
    </w:p>
    <w:p w:rsidR="0011088D" w:rsidRPr="00EB03A2" w:rsidRDefault="003B7082" w:rsidP="00FB780D">
      <w:pPr>
        <w:ind w:firstLine="720"/>
        <w:jc w:val="both"/>
        <w:rPr>
          <w:sz w:val="28"/>
          <w:szCs w:val="28"/>
        </w:rPr>
      </w:pPr>
      <w:r w:rsidRPr="00EB03A2">
        <w:rPr>
          <w:sz w:val="28"/>
          <w:szCs w:val="28"/>
        </w:rPr>
        <w:t xml:space="preserve">- </w:t>
      </w:r>
      <w:r w:rsidR="00FB780D" w:rsidRPr="00EB03A2">
        <w:rPr>
          <w:sz w:val="28"/>
          <w:szCs w:val="28"/>
        </w:rPr>
        <w:t xml:space="preserve"> </w:t>
      </w:r>
      <w:r w:rsidR="00EB03A2" w:rsidRPr="00EB03A2">
        <w:rPr>
          <w:sz w:val="28"/>
          <w:szCs w:val="28"/>
        </w:rPr>
        <w:t xml:space="preserve">Контрольно-экспертный департамент – специализированный орган Партнерства, осуществляющий </w:t>
      </w:r>
      <w:proofErr w:type="gramStart"/>
      <w:r w:rsidR="00EB03A2" w:rsidRPr="00EB03A2">
        <w:rPr>
          <w:sz w:val="28"/>
          <w:szCs w:val="28"/>
        </w:rPr>
        <w:t>контроль за</w:t>
      </w:r>
      <w:proofErr w:type="gramEnd"/>
      <w:r w:rsidR="00EB03A2" w:rsidRPr="00EB03A2">
        <w:rPr>
          <w:sz w:val="28"/>
          <w:szCs w:val="28"/>
        </w:rPr>
        <w:t xml:space="preserve"> соблюдением членами Партнерства требований законодательства Российской Федерации о градостроительной деятельности, о техническом регулировании, включая соблюдение членами Партнерства требований стандартов и правил Партнерства, условий членства в Партнерстве  и действующий на основании соответствующего положения</w:t>
      </w:r>
      <w:r w:rsidR="0011088D" w:rsidRPr="00EB03A2">
        <w:rPr>
          <w:sz w:val="28"/>
          <w:szCs w:val="28"/>
        </w:rPr>
        <w:t>;</w:t>
      </w:r>
    </w:p>
    <w:p w:rsidR="0011088D" w:rsidRPr="00332C5E" w:rsidRDefault="003B7082" w:rsidP="00FB780D">
      <w:pPr>
        <w:ind w:firstLine="720"/>
        <w:jc w:val="both"/>
      </w:pPr>
      <w:r>
        <w:rPr>
          <w:sz w:val="28"/>
          <w:szCs w:val="28"/>
        </w:rPr>
        <w:t xml:space="preserve">- </w:t>
      </w:r>
      <w:r w:rsidR="00FB780D">
        <w:rPr>
          <w:sz w:val="28"/>
          <w:szCs w:val="28"/>
        </w:rPr>
        <w:t xml:space="preserve"> </w:t>
      </w:r>
      <w:r w:rsidR="0011088D">
        <w:rPr>
          <w:sz w:val="28"/>
          <w:szCs w:val="28"/>
        </w:rPr>
        <w:t xml:space="preserve">Партнерство – Некоммерческое партнерство </w:t>
      </w:r>
      <w:r w:rsidR="00D44FAC">
        <w:rPr>
          <w:rFonts w:eastAsia="Arial Unicode MS"/>
          <w:snapToGrid w:val="0"/>
          <w:sz w:val="28"/>
          <w:szCs w:val="28"/>
        </w:rPr>
        <w:t>по содействию в строительстве «ПРОФЕССИОНАЛЫ  СТРОИТЕЛЬНОГО  КОМПЛЕКСА»</w:t>
      </w:r>
      <w:bookmarkStart w:id="0" w:name="_GoBack"/>
      <w:bookmarkEnd w:id="0"/>
      <w:r w:rsidR="0011088D">
        <w:rPr>
          <w:sz w:val="28"/>
          <w:szCs w:val="28"/>
        </w:rPr>
        <w:t>.</w:t>
      </w:r>
    </w:p>
    <w:p w:rsidR="00332C5E" w:rsidRPr="0011088D" w:rsidRDefault="003B7082" w:rsidP="00A86385">
      <w:pPr>
        <w:ind w:firstLine="720"/>
        <w:jc w:val="both"/>
      </w:pPr>
      <w:r>
        <w:rPr>
          <w:sz w:val="28"/>
          <w:szCs w:val="28"/>
        </w:rPr>
        <w:t xml:space="preserve">- </w:t>
      </w:r>
      <w:r w:rsidR="00FB780D">
        <w:rPr>
          <w:sz w:val="28"/>
          <w:szCs w:val="28"/>
        </w:rPr>
        <w:t xml:space="preserve"> </w:t>
      </w:r>
      <w:r w:rsidR="00332C5E">
        <w:rPr>
          <w:sz w:val="28"/>
          <w:szCs w:val="28"/>
        </w:rPr>
        <w:t xml:space="preserve">Совет Партнёрства </w:t>
      </w:r>
      <w:r w:rsidR="00A86385">
        <w:rPr>
          <w:sz w:val="28"/>
          <w:szCs w:val="28"/>
        </w:rPr>
        <w:t>–</w:t>
      </w:r>
      <w:r w:rsidR="00332C5E">
        <w:rPr>
          <w:sz w:val="28"/>
          <w:szCs w:val="28"/>
        </w:rPr>
        <w:t xml:space="preserve"> </w:t>
      </w:r>
      <w:r w:rsidR="00A86385">
        <w:rPr>
          <w:sz w:val="28"/>
          <w:szCs w:val="28"/>
        </w:rPr>
        <w:t>постоянно действующий коллегиальный орган управления</w:t>
      </w:r>
      <w:r>
        <w:rPr>
          <w:sz w:val="28"/>
          <w:szCs w:val="28"/>
        </w:rPr>
        <w:t>.</w:t>
      </w:r>
    </w:p>
    <w:p w:rsidR="00A653B8" w:rsidRDefault="00A653B8" w:rsidP="00A653B8">
      <w:pPr>
        <w:widowControl w:val="0"/>
        <w:jc w:val="both"/>
        <w:rPr>
          <w:rFonts w:eastAsia="Arial Unicode MS"/>
          <w:snapToGrid w:val="0"/>
          <w:sz w:val="28"/>
          <w:szCs w:val="28"/>
        </w:rPr>
      </w:pPr>
    </w:p>
    <w:p w:rsidR="00A653B8" w:rsidRDefault="00D37E10" w:rsidP="0044247C">
      <w:pPr>
        <w:pStyle w:val="4"/>
        <w:keepLines/>
        <w:widowControl w:val="0"/>
        <w:autoSpaceDE w:val="0"/>
        <w:autoSpaceDN w:val="0"/>
        <w:ind w:left="720" w:right="1700"/>
        <w:jc w:val="center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2. </w:t>
      </w:r>
      <w:r w:rsidR="00704284" w:rsidRPr="00704284">
        <w:rPr>
          <w:rFonts w:ascii="Times New Roman" w:hAnsi="Times New Roman" w:cs="Times New Roman"/>
          <w:sz w:val="28"/>
          <w:szCs w:val="28"/>
          <w:u w:val="none"/>
          <w:lang w:val="ru-RU"/>
        </w:rPr>
        <w:t>СТРУКТУРА</w:t>
      </w:r>
      <w:r w:rsidR="004B62E7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 w:rsidR="00EB2D50">
        <w:rPr>
          <w:rFonts w:ascii="Times New Roman" w:hAnsi="Times New Roman" w:cs="Times New Roman"/>
          <w:sz w:val="28"/>
          <w:szCs w:val="28"/>
          <w:u w:val="none"/>
          <w:lang w:val="ru-RU"/>
        </w:rPr>
        <w:t>КОНТРОЛЬНО-ЭКСПЕРТНОГО ДЕПАРТАМЕНТА</w:t>
      </w:r>
      <w:r w:rsidR="004B62E7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, ПОРЯДОК ЕГО </w:t>
      </w:r>
      <w:r w:rsidR="003E488F">
        <w:rPr>
          <w:rFonts w:ascii="Times New Roman" w:hAnsi="Times New Roman" w:cs="Times New Roman"/>
          <w:sz w:val="28"/>
          <w:szCs w:val="28"/>
          <w:u w:val="none"/>
          <w:lang w:val="ru-RU"/>
        </w:rPr>
        <w:t>Ф</w:t>
      </w:r>
      <w:r w:rsidR="004B62E7">
        <w:rPr>
          <w:rFonts w:ascii="Times New Roman" w:hAnsi="Times New Roman" w:cs="Times New Roman"/>
          <w:sz w:val="28"/>
          <w:szCs w:val="28"/>
          <w:u w:val="none"/>
          <w:lang w:val="ru-RU"/>
        </w:rPr>
        <w:t>ОРМИРОВАНИЯ</w:t>
      </w:r>
    </w:p>
    <w:p w:rsidR="00FB780D" w:rsidRPr="00FB780D" w:rsidRDefault="00FB780D" w:rsidP="00FB780D">
      <w:pPr>
        <w:ind w:left="720"/>
      </w:pPr>
    </w:p>
    <w:p w:rsidR="0011088D" w:rsidRPr="000D71DA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rFonts w:eastAsia="Arial Unicode MS"/>
          <w:snapToGrid w:val="0"/>
          <w:sz w:val="28"/>
          <w:szCs w:val="28"/>
        </w:rPr>
        <w:t>2.1</w:t>
      </w:r>
      <w:r w:rsidR="00EB03A2">
        <w:rPr>
          <w:rFonts w:eastAsia="Arial Unicode MS"/>
          <w:snapToGrid w:val="0"/>
          <w:sz w:val="28"/>
          <w:szCs w:val="28"/>
        </w:rPr>
        <w:t>.</w:t>
      </w:r>
      <w:r>
        <w:rPr>
          <w:rFonts w:eastAsia="Arial Unicode MS"/>
          <w:snapToGrid w:val="0"/>
          <w:sz w:val="28"/>
          <w:szCs w:val="28"/>
        </w:rPr>
        <w:t xml:space="preserve"> </w:t>
      </w:r>
      <w:proofErr w:type="spellStart"/>
      <w:r w:rsidR="0044247C">
        <w:rPr>
          <w:rFonts w:eastAsia="Arial Unicode MS"/>
          <w:snapToGrid w:val="0"/>
          <w:sz w:val="28"/>
          <w:szCs w:val="28"/>
        </w:rPr>
        <w:t>К</w:t>
      </w:r>
      <w:r w:rsidR="00144425" w:rsidRPr="003E488F">
        <w:rPr>
          <w:rFonts w:eastAsia="Arial Unicode MS"/>
          <w:snapToGrid w:val="0"/>
          <w:sz w:val="28"/>
          <w:szCs w:val="28"/>
        </w:rPr>
        <w:t>онтрольно</w:t>
      </w:r>
      <w:proofErr w:type="spellEnd"/>
      <w:r w:rsidR="00144425" w:rsidRPr="003E488F">
        <w:rPr>
          <w:rFonts w:eastAsia="Arial Unicode MS"/>
          <w:snapToGrid w:val="0"/>
          <w:sz w:val="28"/>
          <w:szCs w:val="28"/>
        </w:rPr>
        <w:t xml:space="preserve">–экспертный департамент </w:t>
      </w:r>
      <w:r w:rsidR="00144425" w:rsidRPr="003E488F">
        <w:rPr>
          <w:sz w:val="28"/>
          <w:szCs w:val="28"/>
        </w:rPr>
        <w:t xml:space="preserve">создается и ликвидируется </w:t>
      </w:r>
      <w:r w:rsidR="00144425">
        <w:rPr>
          <w:sz w:val="28"/>
          <w:szCs w:val="28"/>
        </w:rPr>
        <w:t xml:space="preserve">на основании решения </w:t>
      </w:r>
      <w:r w:rsidR="0011088D" w:rsidRPr="003E488F">
        <w:rPr>
          <w:sz w:val="28"/>
          <w:szCs w:val="28"/>
        </w:rPr>
        <w:t>Совета Партнерства.</w:t>
      </w:r>
      <w:r w:rsidR="00AF4D99">
        <w:rPr>
          <w:sz w:val="28"/>
          <w:szCs w:val="28"/>
        </w:rPr>
        <w:t xml:space="preserve"> </w:t>
      </w:r>
    </w:p>
    <w:p w:rsidR="005F3784" w:rsidRDefault="00D37E10">
      <w:pPr>
        <w:ind w:firstLine="720"/>
        <w:jc w:val="both"/>
      </w:pPr>
      <w:r>
        <w:rPr>
          <w:sz w:val="28"/>
          <w:szCs w:val="28"/>
        </w:rPr>
        <w:t>2.</w:t>
      </w:r>
      <w:r w:rsidR="003B708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57032" w:rsidRPr="007B49E2">
        <w:rPr>
          <w:sz w:val="28"/>
          <w:szCs w:val="28"/>
        </w:rPr>
        <w:t>В своей</w:t>
      </w:r>
      <w:r w:rsidR="00557032" w:rsidRPr="001A5DF8">
        <w:rPr>
          <w:sz w:val="28"/>
          <w:szCs w:val="28"/>
        </w:rPr>
        <w:t xml:space="preserve"> деятельности </w:t>
      </w:r>
      <w:r w:rsidR="00557032">
        <w:rPr>
          <w:rFonts w:eastAsia="Arial Unicode MS"/>
          <w:snapToGrid w:val="0"/>
          <w:sz w:val="28"/>
          <w:szCs w:val="28"/>
        </w:rPr>
        <w:t>Контрольно-экспертный департамент</w:t>
      </w:r>
      <w:r w:rsidR="00557032" w:rsidRPr="001A5DF8">
        <w:rPr>
          <w:sz w:val="28"/>
          <w:szCs w:val="28"/>
        </w:rPr>
        <w:t xml:space="preserve"> руководствуется:</w:t>
      </w:r>
    </w:p>
    <w:p w:rsidR="00557032" w:rsidRDefault="00EB03A2" w:rsidP="00FB780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385">
        <w:rPr>
          <w:sz w:val="28"/>
          <w:szCs w:val="28"/>
        </w:rPr>
        <w:t>з</w:t>
      </w:r>
      <w:r w:rsidR="00557032">
        <w:rPr>
          <w:sz w:val="28"/>
          <w:szCs w:val="28"/>
        </w:rPr>
        <w:t>аконодательством Российской Федерации;</w:t>
      </w:r>
    </w:p>
    <w:p w:rsidR="00557032" w:rsidRPr="00704284" w:rsidRDefault="00EB03A2" w:rsidP="00FB780D">
      <w:pPr>
        <w:ind w:left="720"/>
        <w:jc w:val="both"/>
      </w:pPr>
      <w:r>
        <w:rPr>
          <w:sz w:val="28"/>
          <w:szCs w:val="28"/>
        </w:rPr>
        <w:t xml:space="preserve">- </w:t>
      </w:r>
      <w:r w:rsidR="00557032">
        <w:rPr>
          <w:sz w:val="28"/>
          <w:szCs w:val="28"/>
        </w:rPr>
        <w:t>Уставом Партнерства;</w:t>
      </w:r>
    </w:p>
    <w:p w:rsidR="00557032" w:rsidRPr="00704284" w:rsidRDefault="00EB03A2" w:rsidP="00FB780D">
      <w:pPr>
        <w:ind w:left="720"/>
        <w:jc w:val="both"/>
      </w:pPr>
      <w:r>
        <w:rPr>
          <w:sz w:val="28"/>
          <w:szCs w:val="28"/>
        </w:rPr>
        <w:t>- внутренними документами Партнерства</w:t>
      </w:r>
      <w:r w:rsidR="00557032">
        <w:rPr>
          <w:sz w:val="28"/>
          <w:szCs w:val="28"/>
        </w:rPr>
        <w:t>;</w:t>
      </w:r>
    </w:p>
    <w:p w:rsidR="004B62E7" w:rsidRPr="003E488F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rFonts w:eastAsia="Arial Unicode MS"/>
          <w:snapToGrid w:val="0"/>
          <w:sz w:val="28"/>
          <w:szCs w:val="28"/>
        </w:rPr>
        <w:t>2.</w:t>
      </w:r>
      <w:r w:rsidR="00EB03A2">
        <w:rPr>
          <w:rFonts w:eastAsia="Arial Unicode MS"/>
          <w:snapToGrid w:val="0"/>
          <w:sz w:val="28"/>
          <w:szCs w:val="28"/>
        </w:rPr>
        <w:t>3</w:t>
      </w:r>
      <w:r>
        <w:rPr>
          <w:rFonts w:eastAsia="Arial Unicode MS"/>
          <w:snapToGrid w:val="0"/>
          <w:sz w:val="28"/>
          <w:szCs w:val="28"/>
        </w:rPr>
        <w:t xml:space="preserve"> </w:t>
      </w:r>
      <w:r w:rsidR="004B62E7" w:rsidRPr="003E488F">
        <w:rPr>
          <w:rFonts w:eastAsia="Arial Unicode MS"/>
          <w:snapToGrid w:val="0"/>
          <w:sz w:val="28"/>
          <w:szCs w:val="28"/>
        </w:rPr>
        <w:t xml:space="preserve">Контрольно-экспертный департамент </w:t>
      </w:r>
      <w:r w:rsidR="004B62E7" w:rsidRPr="003E488F">
        <w:rPr>
          <w:sz w:val="28"/>
          <w:szCs w:val="28"/>
        </w:rPr>
        <w:t xml:space="preserve">возглавляет Руководитель, назначаемый на должность и освобождаемый от неё </w:t>
      </w:r>
      <w:r w:rsidR="0098012D">
        <w:rPr>
          <w:sz w:val="28"/>
          <w:szCs w:val="28"/>
        </w:rPr>
        <w:t>приказом Президента Партнёрства по</w:t>
      </w:r>
      <w:r w:rsidR="00A5045D">
        <w:rPr>
          <w:sz w:val="28"/>
          <w:szCs w:val="28"/>
        </w:rPr>
        <w:t>сле утверждения  кандидатуры</w:t>
      </w:r>
      <w:r w:rsidR="0098012D">
        <w:rPr>
          <w:sz w:val="28"/>
          <w:szCs w:val="28"/>
        </w:rPr>
        <w:t xml:space="preserve"> Советом Партнерства.</w:t>
      </w:r>
    </w:p>
    <w:p w:rsidR="004B62E7" w:rsidRPr="003E488F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sz w:val="28"/>
          <w:szCs w:val="28"/>
        </w:rPr>
        <w:t>2.</w:t>
      </w:r>
      <w:r w:rsidR="00EB03A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B62E7" w:rsidRPr="003E488F">
        <w:rPr>
          <w:sz w:val="28"/>
          <w:szCs w:val="28"/>
        </w:rPr>
        <w:t xml:space="preserve">Работники </w:t>
      </w:r>
      <w:r w:rsidR="004B62E7" w:rsidRPr="003E488F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4B62E7" w:rsidRPr="003E488F">
        <w:rPr>
          <w:sz w:val="28"/>
          <w:szCs w:val="28"/>
        </w:rPr>
        <w:t xml:space="preserve"> назначаются на должности и </w:t>
      </w:r>
      <w:r w:rsidR="004B62E7" w:rsidRPr="003E488F">
        <w:rPr>
          <w:rFonts w:eastAsia="Arial Unicode MS"/>
          <w:snapToGrid w:val="0"/>
          <w:sz w:val="28"/>
          <w:szCs w:val="28"/>
        </w:rPr>
        <w:t>освобождаются</w:t>
      </w:r>
      <w:r w:rsidR="004B62E7" w:rsidRPr="003E488F">
        <w:rPr>
          <w:sz w:val="28"/>
          <w:szCs w:val="28"/>
        </w:rPr>
        <w:t xml:space="preserve"> от них приказом Президента Партн</w:t>
      </w:r>
      <w:r w:rsidR="00EB03A2">
        <w:rPr>
          <w:sz w:val="28"/>
          <w:szCs w:val="28"/>
        </w:rPr>
        <w:t>е</w:t>
      </w:r>
      <w:r w:rsidR="004B62E7" w:rsidRPr="003E488F">
        <w:rPr>
          <w:sz w:val="28"/>
          <w:szCs w:val="28"/>
        </w:rPr>
        <w:t xml:space="preserve">рства </w:t>
      </w:r>
      <w:r w:rsidR="00493B24">
        <w:rPr>
          <w:sz w:val="28"/>
          <w:szCs w:val="28"/>
        </w:rPr>
        <w:t>по</w:t>
      </w:r>
      <w:r w:rsidR="00A5045D">
        <w:rPr>
          <w:sz w:val="28"/>
          <w:szCs w:val="28"/>
        </w:rPr>
        <w:t>сле принятия решения</w:t>
      </w:r>
      <w:r w:rsidR="00C10E8F">
        <w:rPr>
          <w:sz w:val="28"/>
          <w:szCs w:val="28"/>
        </w:rPr>
        <w:t xml:space="preserve"> </w:t>
      </w:r>
      <w:r w:rsidR="00493B24">
        <w:rPr>
          <w:sz w:val="28"/>
          <w:szCs w:val="28"/>
        </w:rPr>
        <w:t>Советом Партнерства</w:t>
      </w:r>
      <w:r w:rsidR="004B62E7" w:rsidRPr="003E488F">
        <w:rPr>
          <w:rFonts w:eastAsia="Arial Unicode MS"/>
          <w:snapToGrid w:val="0"/>
          <w:sz w:val="28"/>
          <w:szCs w:val="28"/>
        </w:rPr>
        <w:t>.</w:t>
      </w:r>
    </w:p>
    <w:p w:rsidR="00A653B8" w:rsidRPr="003E488F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rFonts w:eastAsia="Arial Unicode MS"/>
          <w:snapToGrid w:val="0"/>
          <w:sz w:val="28"/>
          <w:szCs w:val="28"/>
        </w:rPr>
        <w:lastRenderedPageBreak/>
        <w:t>2.</w:t>
      </w:r>
      <w:r w:rsidR="00833D5C">
        <w:rPr>
          <w:rFonts w:eastAsia="Arial Unicode MS"/>
          <w:snapToGrid w:val="0"/>
          <w:sz w:val="28"/>
          <w:szCs w:val="28"/>
        </w:rPr>
        <w:t>5</w:t>
      </w:r>
      <w:r>
        <w:rPr>
          <w:rFonts w:eastAsia="Arial Unicode MS"/>
          <w:snapToGrid w:val="0"/>
          <w:sz w:val="28"/>
          <w:szCs w:val="28"/>
        </w:rPr>
        <w:t xml:space="preserve"> </w:t>
      </w:r>
      <w:r w:rsidR="00A653B8" w:rsidRPr="003E488F">
        <w:rPr>
          <w:rFonts w:eastAsia="Arial Unicode MS"/>
          <w:snapToGrid w:val="0"/>
          <w:sz w:val="28"/>
          <w:szCs w:val="28"/>
        </w:rPr>
        <w:t xml:space="preserve">Структуру и штатную численность </w:t>
      </w:r>
      <w:r w:rsidR="00FC7367" w:rsidRPr="003E488F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A653B8" w:rsidRPr="003E488F">
        <w:rPr>
          <w:rFonts w:eastAsia="Arial Unicode MS"/>
          <w:snapToGrid w:val="0"/>
          <w:sz w:val="28"/>
          <w:szCs w:val="28"/>
        </w:rPr>
        <w:t xml:space="preserve"> утверждает Президент </w:t>
      </w:r>
      <w:r w:rsidR="008E7DF7" w:rsidRPr="003E488F">
        <w:rPr>
          <w:rFonts w:eastAsia="Arial Unicode MS"/>
          <w:snapToGrid w:val="0"/>
          <w:sz w:val="28"/>
          <w:szCs w:val="28"/>
        </w:rPr>
        <w:t>Партне</w:t>
      </w:r>
      <w:r w:rsidR="00FC7367" w:rsidRPr="003E488F">
        <w:rPr>
          <w:rFonts w:eastAsia="Arial Unicode MS"/>
          <w:snapToGrid w:val="0"/>
          <w:sz w:val="28"/>
          <w:szCs w:val="28"/>
        </w:rPr>
        <w:t>рства</w:t>
      </w:r>
      <w:r w:rsidR="00A653B8" w:rsidRPr="003E488F">
        <w:rPr>
          <w:rFonts w:eastAsia="Arial Unicode MS"/>
          <w:snapToGrid w:val="0"/>
          <w:sz w:val="28"/>
          <w:szCs w:val="28"/>
        </w:rPr>
        <w:t xml:space="preserve"> </w:t>
      </w:r>
      <w:r w:rsidR="00493B24">
        <w:rPr>
          <w:sz w:val="28"/>
          <w:szCs w:val="28"/>
        </w:rPr>
        <w:t>по</w:t>
      </w:r>
      <w:r w:rsidR="00A5045D">
        <w:rPr>
          <w:sz w:val="28"/>
          <w:szCs w:val="28"/>
        </w:rPr>
        <w:t>сле принятия решения</w:t>
      </w:r>
      <w:r w:rsidR="00493B24">
        <w:rPr>
          <w:sz w:val="28"/>
          <w:szCs w:val="28"/>
        </w:rPr>
        <w:t xml:space="preserve">  Советом Партнерства</w:t>
      </w:r>
      <w:r w:rsidR="00FC7367" w:rsidRPr="003E488F">
        <w:rPr>
          <w:rFonts w:eastAsia="Arial Unicode MS"/>
          <w:snapToGrid w:val="0"/>
          <w:sz w:val="28"/>
          <w:szCs w:val="28"/>
        </w:rPr>
        <w:t>.</w:t>
      </w:r>
    </w:p>
    <w:p w:rsidR="00E5734A" w:rsidRPr="003E488F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sz w:val="28"/>
          <w:szCs w:val="28"/>
        </w:rPr>
        <w:t>2.</w:t>
      </w:r>
      <w:r w:rsidR="00833D5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5734A" w:rsidRPr="003E488F">
        <w:rPr>
          <w:sz w:val="28"/>
          <w:szCs w:val="28"/>
        </w:rPr>
        <w:t>Распределение обязанностей</w:t>
      </w:r>
      <w:r w:rsidR="000D71DA">
        <w:rPr>
          <w:sz w:val="28"/>
          <w:szCs w:val="28"/>
        </w:rPr>
        <w:t xml:space="preserve"> между </w:t>
      </w:r>
      <w:r w:rsidR="00E5734A" w:rsidRPr="003E488F">
        <w:rPr>
          <w:sz w:val="28"/>
          <w:szCs w:val="28"/>
        </w:rPr>
        <w:t xml:space="preserve"> </w:t>
      </w:r>
      <w:r w:rsidR="00FB5401" w:rsidRPr="003E488F">
        <w:rPr>
          <w:sz w:val="28"/>
          <w:szCs w:val="28"/>
        </w:rPr>
        <w:t>работник</w:t>
      </w:r>
      <w:r w:rsidR="00FB5401">
        <w:rPr>
          <w:sz w:val="28"/>
          <w:szCs w:val="28"/>
        </w:rPr>
        <w:t>ами</w:t>
      </w:r>
      <w:r w:rsidR="00E5734A" w:rsidRPr="003E488F">
        <w:rPr>
          <w:sz w:val="28"/>
          <w:szCs w:val="28"/>
        </w:rPr>
        <w:t xml:space="preserve"> </w:t>
      </w:r>
      <w:r w:rsidR="00E5734A" w:rsidRPr="003E488F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E5734A" w:rsidRPr="003E488F">
        <w:rPr>
          <w:sz w:val="28"/>
          <w:szCs w:val="28"/>
        </w:rPr>
        <w:t xml:space="preserve"> производится Руководителем </w:t>
      </w:r>
      <w:r w:rsidR="00E5734A" w:rsidRPr="003E488F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E5734A" w:rsidRPr="003E488F">
        <w:rPr>
          <w:sz w:val="28"/>
          <w:szCs w:val="28"/>
        </w:rPr>
        <w:t>.</w:t>
      </w:r>
    </w:p>
    <w:p w:rsidR="00E5734A" w:rsidRPr="003E488F" w:rsidRDefault="00D37E10" w:rsidP="00D37E10">
      <w:pPr>
        <w:widowControl w:val="0"/>
        <w:ind w:firstLine="709"/>
        <w:jc w:val="both"/>
        <w:rPr>
          <w:rFonts w:eastAsia="Arial Unicode MS"/>
          <w:snapToGrid w:val="0"/>
          <w:sz w:val="28"/>
          <w:szCs w:val="28"/>
        </w:rPr>
      </w:pPr>
      <w:r>
        <w:rPr>
          <w:sz w:val="28"/>
          <w:szCs w:val="28"/>
        </w:rPr>
        <w:t>2.</w:t>
      </w:r>
      <w:r w:rsidR="00833D5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5734A" w:rsidRPr="003E488F">
        <w:rPr>
          <w:sz w:val="28"/>
          <w:szCs w:val="28"/>
        </w:rPr>
        <w:t xml:space="preserve">Должностные инструкции работников </w:t>
      </w:r>
      <w:r w:rsidR="00E5734A" w:rsidRPr="003E488F">
        <w:rPr>
          <w:rFonts w:eastAsia="Arial Unicode MS"/>
          <w:snapToGrid w:val="0"/>
          <w:sz w:val="28"/>
          <w:szCs w:val="28"/>
        </w:rPr>
        <w:t xml:space="preserve">Контрольно-экспертного департамента </w:t>
      </w:r>
      <w:r w:rsidR="00E5734A" w:rsidRPr="003E488F">
        <w:rPr>
          <w:sz w:val="28"/>
          <w:szCs w:val="28"/>
        </w:rPr>
        <w:t>согласовываю</w:t>
      </w:r>
      <w:r w:rsidR="00493B24">
        <w:rPr>
          <w:sz w:val="28"/>
          <w:szCs w:val="28"/>
        </w:rPr>
        <w:t xml:space="preserve">тся с Юридическим </w:t>
      </w:r>
      <w:r w:rsidR="004B62E7" w:rsidRPr="003E488F">
        <w:rPr>
          <w:sz w:val="28"/>
          <w:szCs w:val="28"/>
        </w:rPr>
        <w:t>департаментами Партне</w:t>
      </w:r>
      <w:r w:rsidR="00E5734A" w:rsidRPr="003E488F">
        <w:rPr>
          <w:sz w:val="28"/>
          <w:szCs w:val="28"/>
        </w:rPr>
        <w:t>рства и утверждаются Президентом Партн</w:t>
      </w:r>
      <w:r w:rsidR="00833D5C">
        <w:rPr>
          <w:sz w:val="28"/>
          <w:szCs w:val="28"/>
        </w:rPr>
        <w:t>е</w:t>
      </w:r>
      <w:r w:rsidR="00E5734A" w:rsidRPr="003E488F">
        <w:rPr>
          <w:sz w:val="28"/>
          <w:szCs w:val="28"/>
        </w:rPr>
        <w:t>рства.</w:t>
      </w:r>
    </w:p>
    <w:p w:rsidR="00A653B8" w:rsidRPr="001A5DF8" w:rsidRDefault="00A653B8" w:rsidP="00A653B8">
      <w:pPr>
        <w:rPr>
          <w:sz w:val="28"/>
          <w:szCs w:val="28"/>
        </w:rPr>
      </w:pPr>
    </w:p>
    <w:p w:rsidR="00A653B8" w:rsidRPr="00D37E10" w:rsidRDefault="00D37E10" w:rsidP="0000015F">
      <w:pPr>
        <w:pStyle w:val="4"/>
        <w:keepLines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3. </w:t>
      </w:r>
      <w:r w:rsidR="00E5734A" w:rsidRPr="00E5734A">
        <w:rPr>
          <w:rFonts w:ascii="Times New Roman" w:hAnsi="Times New Roman" w:cs="Times New Roman"/>
          <w:sz w:val="28"/>
          <w:szCs w:val="28"/>
          <w:u w:val="none"/>
          <w:lang w:val="ru-RU"/>
        </w:rPr>
        <w:t>ЗАДАЧИ</w:t>
      </w:r>
      <w:r w:rsidR="00EB2D50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КОНТРОЛЬНО-ЭКСПЕРТНОГО ДЕПАРТАМЕНТА</w:t>
      </w:r>
    </w:p>
    <w:p w:rsidR="00A653B8" w:rsidRPr="00E27E16" w:rsidRDefault="001072E7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37E10">
        <w:rPr>
          <w:sz w:val="28"/>
          <w:szCs w:val="28"/>
        </w:rPr>
        <w:t xml:space="preserve"> </w:t>
      </w:r>
      <w:r w:rsidR="005C6981">
        <w:rPr>
          <w:sz w:val="28"/>
          <w:szCs w:val="28"/>
        </w:rPr>
        <w:t xml:space="preserve">Основными задачами Контрольно-экспертного департамента </w:t>
      </w:r>
      <w:r w:rsidR="005C6981" w:rsidRPr="00E27E16">
        <w:rPr>
          <w:sz w:val="28"/>
          <w:szCs w:val="28"/>
        </w:rPr>
        <w:t>являются</w:t>
      </w:r>
      <w:r w:rsidR="00A653B8" w:rsidRPr="00E27E16">
        <w:rPr>
          <w:sz w:val="28"/>
          <w:szCs w:val="28"/>
        </w:rPr>
        <w:t>:</w:t>
      </w:r>
    </w:p>
    <w:p w:rsidR="000D71DA" w:rsidRPr="000D71DA" w:rsidRDefault="00D37E10" w:rsidP="001072E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- о</w:t>
      </w:r>
      <w:r w:rsidR="00EB2D50" w:rsidRPr="00E27E16">
        <w:rPr>
          <w:sz w:val="28"/>
          <w:szCs w:val="28"/>
        </w:rPr>
        <w:t xml:space="preserve">существление контроля </w:t>
      </w:r>
      <w:r w:rsidR="000D71DA">
        <w:rPr>
          <w:sz w:val="28"/>
          <w:szCs w:val="28"/>
        </w:rPr>
        <w:t xml:space="preserve">полноты и правильности подготовки соискателями документов необходимых для вступления </w:t>
      </w:r>
      <w:r w:rsidR="00EB2D50" w:rsidRPr="00E27E16">
        <w:rPr>
          <w:sz w:val="28"/>
          <w:szCs w:val="28"/>
        </w:rPr>
        <w:t>в члены Партнерства</w:t>
      </w:r>
      <w:r w:rsidR="00A86385">
        <w:rPr>
          <w:sz w:val="28"/>
          <w:szCs w:val="28"/>
        </w:rPr>
        <w:t>.</w:t>
      </w:r>
    </w:p>
    <w:p w:rsidR="000D71DA" w:rsidRDefault="00D37E10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D71DA">
        <w:rPr>
          <w:sz w:val="28"/>
          <w:szCs w:val="28"/>
        </w:rPr>
        <w:t>одготовка заключений и рекоменда</w:t>
      </w:r>
      <w:r w:rsidR="00D705EA">
        <w:rPr>
          <w:sz w:val="28"/>
          <w:szCs w:val="28"/>
        </w:rPr>
        <w:t>ций Совету Па</w:t>
      </w:r>
      <w:r w:rsidR="001072E7">
        <w:rPr>
          <w:sz w:val="28"/>
          <w:szCs w:val="28"/>
        </w:rPr>
        <w:t>ртне</w:t>
      </w:r>
      <w:r w:rsidR="000D71DA">
        <w:rPr>
          <w:sz w:val="28"/>
          <w:szCs w:val="28"/>
        </w:rPr>
        <w:t>рства по приему соискателей в члены Партн</w:t>
      </w:r>
      <w:r w:rsidR="001072E7">
        <w:rPr>
          <w:sz w:val="28"/>
          <w:szCs w:val="28"/>
        </w:rPr>
        <w:t>е</w:t>
      </w:r>
      <w:r w:rsidR="000D71DA">
        <w:rPr>
          <w:sz w:val="28"/>
          <w:szCs w:val="28"/>
        </w:rPr>
        <w:t>рства.</w:t>
      </w:r>
    </w:p>
    <w:p w:rsidR="000D1DA4" w:rsidRDefault="000D1DA4" w:rsidP="000D1DA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подготовка и направление индивидуальному предпринимателю или юридическому лицу Уведомления о </w:t>
      </w:r>
      <w:r>
        <w:rPr>
          <w:sz w:val="28"/>
          <w:szCs w:val="28"/>
          <w:lang w:eastAsia="ru-RU"/>
        </w:rPr>
        <w:t>приеме индивидуального предпринимателя или юридического лица в члены Партнерства или об отказе в приеме индивидуального предпринимателя или юридического лица в члены  Партнерства с указанием причин такого отказа.</w:t>
      </w:r>
    </w:p>
    <w:p w:rsidR="0024076C" w:rsidRPr="000D1DA4" w:rsidRDefault="00D37E10" w:rsidP="006F721C">
      <w:pPr>
        <w:widowControl w:val="0"/>
        <w:ind w:firstLine="540"/>
        <w:jc w:val="both"/>
        <w:rPr>
          <w:sz w:val="28"/>
          <w:szCs w:val="28"/>
        </w:rPr>
      </w:pPr>
      <w:r w:rsidRPr="000D1DA4">
        <w:rPr>
          <w:sz w:val="28"/>
          <w:szCs w:val="28"/>
        </w:rPr>
        <w:t xml:space="preserve">- </w:t>
      </w:r>
      <w:proofErr w:type="gramStart"/>
      <w:r w:rsidR="000D1DA4" w:rsidRPr="000D1DA4">
        <w:rPr>
          <w:sz w:val="28"/>
          <w:szCs w:val="28"/>
        </w:rPr>
        <w:t>контроль за</w:t>
      </w:r>
      <w:proofErr w:type="gramEnd"/>
      <w:r w:rsidR="000D1DA4" w:rsidRPr="000D1DA4">
        <w:rPr>
          <w:sz w:val="28"/>
          <w:szCs w:val="28"/>
        </w:rPr>
        <w:t xml:space="preserve"> соблюдением членами Партнерства требований законодательства Российской Федерации о градостроительной деятельности, о техническом регулировании, включая соблюдение членами Партнерства требований стандартов и правил Партнерства, условий членства в Партнерстве</w:t>
      </w:r>
      <w:r w:rsidR="000D1DA4">
        <w:rPr>
          <w:sz w:val="28"/>
          <w:szCs w:val="28"/>
        </w:rPr>
        <w:t>.</w:t>
      </w:r>
    </w:p>
    <w:p w:rsidR="00D37E10" w:rsidRDefault="00D37E10" w:rsidP="0024076C">
      <w:pPr>
        <w:widowControl w:val="0"/>
        <w:jc w:val="both"/>
        <w:rPr>
          <w:sz w:val="28"/>
          <w:szCs w:val="28"/>
        </w:rPr>
      </w:pPr>
    </w:p>
    <w:p w:rsidR="00BF4C15" w:rsidRPr="00F56D89" w:rsidRDefault="00D37E10" w:rsidP="00D37E10">
      <w:pPr>
        <w:pStyle w:val="4"/>
        <w:keepLines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r w:rsidRPr="00C10E8F">
        <w:rPr>
          <w:rFonts w:ascii="Times New Roman" w:hAnsi="Times New Roman" w:cs="Times New Roman"/>
          <w:sz w:val="28"/>
          <w:szCs w:val="28"/>
          <w:u w:val="none"/>
          <w:lang w:val="ru-RU"/>
        </w:rPr>
        <w:t>4.</w:t>
      </w:r>
      <w:r w:rsidR="007A32D9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 w:rsidR="00BF4C15" w:rsidRPr="007A32D9">
        <w:rPr>
          <w:rFonts w:ascii="Times New Roman" w:hAnsi="Times New Roman" w:cs="Times New Roman"/>
          <w:sz w:val="28"/>
          <w:szCs w:val="28"/>
          <w:u w:val="none"/>
          <w:lang w:val="ru-RU"/>
        </w:rPr>
        <w:t>ФУНКЦИИ</w:t>
      </w:r>
      <w:r w:rsidR="00EB2D50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КОНТРОЛЬНО-ЭКСПЕРТНОГО ДЕПАРТАМЕНТА</w:t>
      </w:r>
    </w:p>
    <w:p w:rsidR="00A653B8" w:rsidRDefault="00726286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37E10">
        <w:rPr>
          <w:sz w:val="28"/>
          <w:szCs w:val="28"/>
        </w:rPr>
        <w:t xml:space="preserve"> </w:t>
      </w:r>
      <w:r w:rsidR="00BF4C15">
        <w:rPr>
          <w:sz w:val="28"/>
          <w:szCs w:val="28"/>
        </w:rPr>
        <w:t>Основными функциями Контрольно-экспертного департамента являются</w:t>
      </w:r>
      <w:r w:rsidR="00A653B8" w:rsidRPr="001A5DF8">
        <w:rPr>
          <w:sz w:val="28"/>
          <w:szCs w:val="28"/>
        </w:rPr>
        <w:t>:</w:t>
      </w:r>
    </w:p>
    <w:p w:rsidR="00BF4C15" w:rsidRDefault="00D37E10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74D3">
        <w:rPr>
          <w:sz w:val="28"/>
          <w:szCs w:val="28"/>
        </w:rPr>
        <w:t>анализ документов</w:t>
      </w:r>
      <w:r w:rsidR="00A2138D">
        <w:rPr>
          <w:sz w:val="28"/>
          <w:szCs w:val="28"/>
        </w:rPr>
        <w:t xml:space="preserve"> при приеме в члены Партнерства, а также осуществление </w:t>
      </w:r>
      <w:r w:rsidR="00A474D3">
        <w:rPr>
          <w:sz w:val="28"/>
          <w:szCs w:val="28"/>
        </w:rPr>
        <w:t xml:space="preserve">документарной </w:t>
      </w:r>
      <w:r w:rsidR="00A2138D">
        <w:rPr>
          <w:sz w:val="28"/>
          <w:szCs w:val="28"/>
        </w:rPr>
        <w:t>проверки в целях определения достоверности информации, содержащейся в представленных документах;</w:t>
      </w:r>
    </w:p>
    <w:p w:rsidR="00C62A8B" w:rsidRDefault="00C62A8B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деятельности членов Партнерства на основании Отчетов членов </w:t>
      </w:r>
      <w:r>
        <w:rPr>
          <w:sz w:val="28"/>
          <w:szCs w:val="28"/>
          <w:lang w:eastAsia="ru-RU"/>
        </w:rPr>
        <w:t>Партнерства</w:t>
      </w:r>
      <w:r>
        <w:rPr>
          <w:sz w:val="28"/>
          <w:szCs w:val="28"/>
        </w:rPr>
        <w:t xml:space="preserve"> за истекший календарный год, в том числе первичный анализ деятельности члена Партнерства;</w:t>
      </w:r>
    </w:p>
    <w:p w:rsidR="00726286" w:rsidRDefault="00D37E10" w:rsidP="007262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0F0C85">
        <w:rPr>
          <w:sz w:val="28"/>
          <w:szCs w:val="28"/>
        </w:rPr>
        <w:t xml:space="preserve">азработка </w:t>
      </w:r>
      <w:r w:rsidR="00726286">
        <w:rPr>
          <w:sz w:val="28"/>
          <w:szCs w:val="28"/>
          <w:lang w:eastAsia="ru-RU"/>
        </w:rPr>
        <w:t xml:space="preserve">ежегодного плана проведения проверок </w:t>
      </w:r>
      <w:r w:rsidR="003E488F">
        <w:rPr>
          <w:sz w:val="28"/>
          <w:szCs w:val="28"/>
        </w:rPr>
        <w:t>Партнерства</w:t>
      </w:r>
      <w:r w:rsidR="00726286">
        <w:rPr>
          <w:sz w:val="28"/>
          <w:szCs w:val="28"/>
        </w:rPr>
        <w:t>;</w:t>
      </w:r>
    </w:p>
    <w:p w:rsidR="00E443E7" w:rsidRPr="009355EB" w:rsidRDefault="00D37E10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443E7">
        <w:rPr>
          <w:sz w:val="28"/>
          <w:szCs w:val="28"/>
        </w:rPr>
        <w:t xml:space="preserve">роведение внеплановых проверок по основаниям, предусмотренным в </w:t>
      </w:r>
      <w:r w:rsidR="00E22C49">
        <w:rPr>
          <w:sz w:val="28"/>
          <w:szCs w:val="28"/>
        </w:rPr>
        <w:t>Положении о контроле Некоммерческого партнерства по содействию в строительстве «ПРОФЕССИОНАЛЫ СТРОИТЕЛЬНОГО КОМПЛЕКСА» за деятельностью членов в части соблюдения ими требований стандартов и правил партнерства, условий членства</w:t>
      </w:r>
      <w:r w:rsidR="00E443E7" w:rsidRPr="009355EB">
        <w:rPr>
          <w:sz w:val="28"/>
          <w:szCs w:val="28"/>
        </w:rPr>
        <w:t>;</w:t>
      </w:r>
    </w:p>
    <w:p w:rsidR="00254399" w:rsidRPr="009355EB" w:rsidRDefault="00D37E10" w:rsidP="00D37E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4023">
        <w:rPr>
          <w:sz w:val="28"/>
          <w:szCs w:val="28"/>
        </w:rPr>
        <w:t>п</w:t>
      </w:r>
      <w:r w:rsidR="00E34023" w:rsidRPr="009355EB">
        <w:rPr>
          <w:sz w:val="28"/>
          <w:szCs w:val="28"/>
        </w:rPr>
        <w:t xml:space="preserve">роверка </w:t>
      </w:r>
      <w:r w:rsidR="00254399" w:rsidRPr="009355EB">
        <w:rPr>
          <w:sz w:val="28"/>
          <w:szCs w:val="28"/>
        </w:rPr>
        <w:t>достоверности сведений</w:t>
      </w:r>
      <w:r w:rsidR="0044503D" w:rsidRPr="009355EB">
        <w:rPr>
          <w:sz w:val="28"/>
          <w:szCs w:val="28"/>
        </w:rPr>
        <w:t xml:space="preserve"> в документах, послуживших основанием для проведения</w:t>
      </w:r>
      <w:r w:rsidR="009355EB" w:rsidRPr="009355EB">
        <w:rPr>
          <w:sz w:val="28"/>
          <w:szCs w:val="28"/>
        </w:rPr>
        <w:t xml:space="preserve"> внеплановой проверки деятельности членов Партнерства</w:t>
      </w:r>
      <w:r w:rsidR="00254399" w:rsidRPr="009355EB">
        <w:rPr>
          <w:sz w:val="28"/>
          <w:szCs w:val="28"/>
        </w:rPr>
        <w:t>;</w:t>
      </w:r>
    </w:p>
    <w:p w:rsidR="00EF2A49" w:rsidRDefault="001F74AF" w:rsidP="001F74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34023">
        <w:rPr>
          <w:sz w:val="28"/>
          <w:szCs w:val="28"/>
        </w:rPr>
        <w:t>р</w:t>
      </w:r>
      <w:r w:rsidR="00E34023" w:rsidRPr="009355EB">
        <w:rPr>
          <w:sz w:val="28"/>
          <w:szCs w:val="28"/>
        </w:rPr>
        <w:t>ассмотрение</w:t>
      </w:r>
      <w:r w:rsidR="00E34023">
        <w:rPr>
          <w:sz w:val="28"/>
          <w:szCs w:val="28"/>
        </w:rPr>
        <w:t xml:space="preserve"> </w:t>
      </w:r>
      <w:r w:rsidR="00EF2A49">
        <w:rPr>
          <w:sz w:val="28"/>
          <w:szCs w:val="28"/>
        </w:rPr>
        <w:t>материалов</w:t>
      </w:r>
      <w:r w:rsidR="00EF2A49" w:rsidRPr="00703FC3">
        <w:rPr>
          <w:sz w:val="28"/>
          <w:szCs w:val="28"/>
        </w:rPr>
        <w:t xml:space="preserve"> о нарушениях и несоответствиях, </w:t>
      </w:r>
      <w:r>
        <w:rPr>
          <w:sz w:val="28"/>
          <w:szCs w:val="28"/>
        </w:rPr>
        <w:t>выявленных</w:t>
      </w:r>
      <w:r w:rsidR="00EF2A49" w:rsidRPr="00703FC3">
        <w:rPr>
          <w:sz w:val="28"/>
          <w:szCs w:val="28"/>
        </w:rPr>
        <w:t xml:space="preserve"> </w:t>
      </w:r>
      <w:r w:rsidR="00EF2A49">
        <w:rPr>
          <w:sz w:val="28"/>
          <w:szCs w:val="28"/>
        </w:rPr>
        <w:t>в</w:t>
      </w:r>
      <w:r w:rsidR="00EF2A49" w:rsidRPr="00703FC3">
        <w:rPr>
          <w:sz w:val="28"/>
          <w:szCs w:val="28"/>
        </w:rPr>
        <w:t xml:space="preserve"> результа</w:t>
      </w:r>
      <w:r w:rsidR="00EF2A49">
        <w:rPr>
          <w:sz w:val="28"/>
          <w:szCs w:val="28"/>
        </w:rPr>
        <w:t>те</w:t>
      </w:r>
      <w:r w:rsidR="00EF2A49" w:rsidRPr="00703FC3">
        <w:rPr>
          <w:sz w:val="28"/>
          <w:szCs w:val="28"/>
        </w:rPr>
        <w:t xml:space="preserve"> проведенных </w:t>
      </w:r>
      <w:r w:rsidR="00DC3B84">
        <w:rPr>
          <w:sz w:val="28"/>
          <w:szCs w:val="28"/>
        </w:rPr>
        <w:t xml:space="preserve">плановых и внеплановых </w:t>
      </w:r>
      <w:r w:rsidR="00EF2A49" w:rsidRPr="00703FC3">
        <w:rPr>
          <w:sz w:val="28"/>
          <w:szCs w:val="28"/>
        </w:rPr>
        <w:t xml:space="preserve">проверок </w:t>
      </w:r>
      <w:r w:rsidR="00DC3B84">
        <w:rPr>
          <w:sz w:val="28"/>
          <w:szCs w:val="28"/>
        </w:rPr>
        <w:t>деятельности членов Партне</w:t>
      </w:r>
      <w:r w:rsidR="00325501">
        <w:rPr>
          <w:sz w:val="28"/>
          <w:szCs w:val="28"/>
        </w:rPr>
        <w:t>рства.</w:t>
      </w:r>
    </w:p>
    <w:p w:rsidR="00D30341" w:rsidRDefault="00D30341" w:rsidP="00A653B8">
      <w:pPr>
        <w:pStyle w:val="a4"/>
        <w:spacing w:after="0"/>
        <w:ind w:left="0"/>
        <w:jc w:val="both"/>
        <w:rPr>
          <w:sz w:val="28"/>
          <w:szCs w:val="28"/>
        </w:rPr>
      </w:pPr>
    </w:p>
    <w:p w:rsidR="00A653B8" w:rsidRPr="00AA60E7" w:rsidRDefault="00E34023" w:rsidP="0000015F">
      <w:pPr>
        <w:pStyle w:val="4"/>
        <w:keepLines/>
        <w:widowControl w:val="0"/>
        <w:autoSpaceDE w:val="0"/>
        <w:autoSpaceDN w:val="0"/>
        <w:jc w:val="center"/>
        <w:rPr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5. </w:t>
      </w:r>
      <w:r w:rsidR="00744C0D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 w:rsidR="005918B6" w:rsidRPr="005918B6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ПРАВА </w:t>
      </w:r>
      <w:r w:rsidR="00AA60E7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И ОБЯЗАННОСТИ </w:t>
      </w:r>
      <w:r w:rsidR="005918B6" w:rsidRPr="005918B6">
        <w:rPr>
          <w:rFonts w:ascii="Times New Roman" w:hAnsi="Times New Roman" w:cs="Times New Roman"/>
          <w:sz w:val="28"/>
          <w:szCs w:val="28"/>
          <w:u w:val="none"/>
          <w:lang w:val="ru-RU"/>
        </w:rPr>
        <w:t>КОНТРОЛЬНО-ЭКСПЕРТНОГО ДЕПАРТАМЕНТА</w:t>
      </w:r>
    </w:p>
    <w:p w:rsidR="00A653B8" w:rsidRPr="001A5DF8" w:rsidRDefault="00E34023" w:rsidP="0044247C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87727C">
        <w:rPr>
          <w:sz w:val="28"/>
          <w:szCs w:val="28"/>
        </w:rPr>
        <w:t>Контрольно-экспертный департамент</w:t>
      </w:r>
      <w:r w:rsidR="00A653B8" w:rsidRPr="001A5DF8">
        <w:rPr>
          <w:sz w:val="28"/>
          <w:szCs w:val="28"/>
        </w:rPr>
        <w:t xml:space="preserve"> </w:t>
      </w:r>
      <w:r w:rsidR="006D3F74">
        <w:rPr>
          <w:sz w:val="28"/>
          <w:szCs w:val="28"/>
        </w:rPr>
        <w:t>вправе</w:t>
      </w:r>
      <w:r w:rsidR="00A653B8" w:rsidRPr="001A5DF8">
        <w:rPr>
          <w:sz w:val="28"/>
          <w:szCs w:val="28"/>
        </w:rPr>
        <w:t>:</w:t>
      </w:r>
    </w:p>
    <w:p w:rsidR="00A653B8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A653B8" w:rsidRPr="001A5DF8">
        <w:rPr>
          <w:sz w:val="28"/>
          <w:szCs w:val="28"/>
        </w:rPr>
        <w:t xml:space="preserve">апрашивать и получать от членов </w:t>
      </w:r>
      <w:r w:rsidR="000F6C84">
        <w:rPr>
          <w:sz w:val="28"/>
          <w:szCs w:val="28"/>
        </w:rPr>
        <w:t>Партне</w:t>
      </w:r>
      <w:r w:rsidR="0087727C">
        <w:rPr>
          <w:sz w:val="28"/>
          <w:szCs w:val="28"/>
        </w:rPr>
        <w:t>рства</w:t>
      </w:r>
      <w:r w:rsidR="00BD3FCB">
        <w:rPr>
          <w:sz w:val="28"/>
          <w:szCs w:val="28"/>
        </w:rPr>
        <w:t xml:space="preserve">, а также </w:t>
      </w:r>
      <w:r w:rsidR="00AA60E7">
        <w:rPr>
          <w:sz w:val="28"/>
          <w:szCs w:val="28"/>
        </w:rPr>
        <w:t xml:space="preserve">от </w:t>
      </w:r>
      <w:r w:rsidR="00BD3FCB">
        <w:rPr>
          <w:sz w:val="28"/>
          <w:szCs w:val="28"/>
        </w:rPr>
        <w:t>третьих лиц</w:t>
      </w:r>
      <w:r w:rsidR="00A653B8" w:rsidRPr="001A5DF8">
        <w:rPr>
          <w:sz w:val="28"/>
          <w:szCs w:val="28"/>
        </w:rPr>
        <w:t xml:space="preserve"> </w:t>
      </w:r>
      <w:r w:rsidR="00A30CE0">
        <w:rPr>
          <w:sz w:val="28"/>
          <w:szCs w:val="28"/>
        </w:rPr>
        <w:t xml:space="preserve"> </w:t>
      </w:r>
      <w:r w:rsidR="00A653B8" w:rsidRPr="001A5DF8">
        <w:rPr>
          <w:sz w:val="28"/>
          <w:szCs w:val="28"/>
        </w:rPr>
        <w:t>информацию</w:t>
      </w:r>
      <w:r w:rsidR="00AA60E7">
        <w:rPr>
          <w:sz w:val="28"/>
          <w:szCs w:val="28"/>
        </w:rPr>
        <w:t xml:space="preserve"> (документацию)</w:t>
      </w:r>
      <w:r w:rsidR="00A653B8" w:rsidRPr="001A5DF8">
        <w:rPr>
          <w:sz w:val="28"/>
          <w:szCs w:val="28"/>
        </w:rPr>
        <w:t xml:space="preserve">, необходимую для работы </w:t>
      </w:r>
      <w:r w:rsidR="0087727C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6D3F74">
        <w:rPr>
          <w:sz w:val="28"/>
          <w:szCs w:val="28"/>
        </w:rPr>
        <w:t>;</w:t>
      </w:r>
    </w:p>
    <w:p w:rsidR="000F6C84" w:rsidRPr="001A5DF8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F6C84">
        <w:rPr>
          <w:sz w:val="28"/>
          <w:szCs w:val="28"/>
        </w:rPr>
        <w:t xml:space="preserve">ривлекать </w:t>
      </w:r>
      <w:r w:rsidR="00F56D89">
        <w:rPr>
          <w:sz w:val="28"/>
          <w:szCs w:val="28"/>
        </w:rPr>
        <w:t xml:space="preserve">при необходимости </w:t>
      </w:r>
      <w:r w:rsidR="000F6C84">
        <w:rPr>
          <w:sz w:val="28"/>
          <w:szCs w:val="28"/>
        </w:rPr>
        <w:t xml:space="preserve">в процесс </w:t>
      </w:r>
      <w:r w:rsidR="00BD3FCB">
        <w:rPr>
          <w:sz w:val="28"/>
          <w:szCs w:val="28"/>
        </w:rPr>
        <w:t xml:space="preserve">осуществления </w:t>
      </w:r>
      <w:r w:rsidR="000F6C84">
        <w:rPr>
          <w:sz w:val="28"/>
          <w:szCs w:val="28"/>
        </w:rPr>
        <w:t>своей деятельности</w:t>
      </w:r>
      <w:r w:rsidR="00BD3FCB">
        <w:rPr>
          <w:sz w:val="28"/>
          <w:szCs w:val="28"/>
        </w:rPr>
        <w:t xml:space="preserve"> </w:t>
      </w:r>
      <w:r w:rsidR="00601B65">
        <w:rPr>
          <w:sz w:val="28"/>
          <w:szCs w:val="28"/>
        </w:rPr>
        <w:t xml:space="preserve">независимых </w:t>
      </w:r>
      <w:r w:rsidR="00106BFA" w:rsidRPr="00106BFA">
        <w:rPr>
          <w:sz w:val="28"/>
          <w:szCs w:val="28"/>
        </w:rPr>
        <w:t xml:space="preserve">специалистов </w:t>
      </w:r>
      <w:r w:rsidR="00106BFA">
        <w:rPr>
          <w:sz w:val="28"/>
          <w:szCs w:val="28"/>
        </w:rPr>
        <w:t>и экспертов;</w:t>
      </w:r>
    </w:p>
    <w:p w:rsidR="00A653B8" w:rsidRPr="001A5DF8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653B8" w:rsidRPr="001A5DF8">
        <w:rPr>
          <w:sz w:val="28"/>
          <w:szCs w:val="28"/>
        </w:rPr>
        <w:t xml:space="preserve">бращаться в </w:t>
      </w:r>
      <w:r w:rsidR="001F74AF">
        <w:rPr>
          <w:sz w:val="28"/>
          <w:szCs w:val="28"/>
        </w:rPr>
        <w:t xml:space="preserve">органы </w:t>
      </w:r>
      <w:r w:rsidR="000F6C84">
        <w:rPr>
          <w:sz w:val="28"/>
          <w:szCs w:val="28"/>
        </w:rPr>
        <w:t xml:space="preserve">управления </w:t>
      </w:r>
      <w:r w:rsidR="00A653B8" w:rsidRPr="001A5DF8">
        <w:rPr>
          <w:sz w:val="28"/>
          <w:szCs w:val="28"/>
        </w:rPr>
        <w:t xml:space="preserve"> и структурные подразделения </w:t>
      </w:r>
      <w:r w:rsidR="000F6C84">
        <w:rPr>
          <w:sz w:val="28"/>
          <w:szCs w:val="28"/>
        </w:rPr>
        <w:t>Партне</w:t>
      </w:r>
      <w:r w:rsidR="0087727C">
        <w:rPr>
          <w:sz w:val="28"/>
          <w:szCs w:val="28"/>
        </w:rPr>
        <w:t>рства</w:t>
      </w:r>
      <w:r w:rsidR="00A653B8" w:rsidRPr="001A5DF8">
        <w:rPr>
          <w:sz w:val="28"/>
          <w:szCs w:val="28"/>
        </w:rPr>
        <w:t xml:space="preserve"> </w:t>
      </w:r>
      <w:r w:rsidR="004F5C01">
        <w:rPr>
          <w:sz w:val="28"/>
          <w:szCs w:val="28"/>
        </w:rPr>
        <w:t xml:space="preserve">с запросами по </w:t>
      </w:r>
      <w:r w:rsidR="004F5C01" w:rsidRPr="001A5DF8">
        <w:rPr>
          <w:sz w:val="28"/>
          <w:szCs w:val="28"/>
        </w:rPr>
        <w:t xml:space="preserve"> </w:t>
      </w:r>
      <w:r w:rsidR="00A653B8" w:rsidRPr="001A5DF8">
        <w:rPr>
          <w:sz w:val="28"/>
          <w:szCs w:val="28"/>
        </w:rPr>
        <w:t>оказани</w:t>
      </w:r>
      <w:r w:rsidR="004F5C01">
        <w:rPr>
          <w:sz w:val="28"/>
          <w:szCs w:val="28"/>
        </w:rPr>
        <w:t>ю</w:t>
      </w:r>
      <w:r w:rsidR="00A653B8" w:rsidRPr="001A5DF8">
        <w:rPr>
          <w:sz w:val="28"/>
          <w:szCs w:val="28"/>
        </w:rPr>
        <w:t xml:space="preserve"> содействия в организации работы </w:t>
      </w:r>
      <w:r w:rsidR="0087727C">
        <w:rPr>
          <w:rFonts w:eastAsia="Arial Unicode MS"/>
          <w:snapToGrid w:val="0"/>
          <w:sz w:val="28"/>
          <w:szCs w:val="28"/>
        </w:rPr>
        <w:t>Контрольно-экспертного департамента</w:t>
      </w:r>
      <w:r w:rsidR="006D3F74">
        <w:rPr>
          <w:sz w:val="28"/>
          <w:szCs w:val="28"/>
        </w:rPr>
        <w:t>;</w:t>
      </w:r>
    </w:p>
    <w:p w:rsidR="00A653B8" w:rsidRDefault="00E34023" w:rsidP="00FB780D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A653B8" w:rsidRPr="001A5DF8">
        <w:rPr>
          <w:sz w:val="28"/>
          <w:szCs w:val="28"/>
        </w:rPr>
        <w:t xml:space="preserve">частвовать в планировании деятельности </w:t>
      </w:r>
      <w:r w:rsidR="000F6C84">
        <w:rPr>
          <w:sz w:val="28"/>
          <w:szCs w:val="28"/>
        </w:rPr>
        <w:t>Партне</w:t>
      </w:r>
      <w:r w:rsidR="0087727C">
        <w:rPr>
          <w:sz w:val="28"/>
          <w:szCs w:val="28"/>
        </w:rPr>
        <w:t>рства</w:t>
      </w:r>
      <w:r w:rsidR="006D3F74">
        <w:rPr>
          <w:sz w:val="28"/>
          <w:szCs w:val="28"/>
        </w:rPr>
        <w:t>;</w:t>
      </w:r>
    </w:p>
    <w:p w:rsidR="008857CD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857CD">
        <w:rPr>
          <w:sz w:val="28"/>
          <w:szCs w:val="28"/>
        </w:rPr>
        <w:t xml:space="preserve">ринимать участие в разработке </w:t>
      </w:r>
      <w:r w:rsidR="007E2F83">
        <w:rPr>
          <w:sz w:val="28"/>
          <w:szCs w:val="28"/>
        </w:rPr>
        <w:t>внутренних документов</w:t>
      </w:r>
      <w:r w:rsidR="008857CD">
        <w:rPr>
          <w:sz w:val="28"/>
          <w:szCs w:val="28"/>
        </w:rPr>
        <w:t xml:space="preserve"> Пар</w:t>
      </w:r>
      <w:r w:rsidR="007F2F5A">
        <w:rPr>
          <w:sz w:val="28"/>
          <w:szCs w:val="28"/>
        </w:rPr>
        <w:t>тнерства.</w:t>
      </w:r>
    </w:p>
    <w:p w:rsidR="00AA60E7" w:rsidRDefault="00E34023" w:rsidP="00FB780D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AA60E7">
        <w:rPr>
          <w:sz w:val="28"/>
          <w:szCs w:val="28"/>
        </w:rPr>
        <w:t>Контрольно-экспертный департамент обязан:</w:t>
      </w:r>
    </w:p>
    <w:p w:rsidR="00AA60E7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106BFA">
        <w:rPr>
          <w:sz w:val="28"/>
          <w:szCs w:val="28"/>
        </w:rPr>
        <w:t>облюдать законодательство Российской Федерации, положения Устава Партнерства, иные документы Партне</w:t>
      </w:r>
      <w:r w:rsidR="003E488F">
        <w:rPr>
          <w:sz w:val="28"/>
          <w:szCs w:val="28"/>
        </w:rPr>
        <w:t>рства</w:t>
      </w:r>
      <w:r w:rsidR="00106BFA">
        <w:rPr>
          <w:sz w:val="28"/>
          <w:szCs w:val="28"/>
        </w:rPr>
        <w:t>;</w:t>
      </w:r>
    </w:p>
    <w:p w:rsidR="00106BFA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4AF">
        <w:rPr>
          <w:sz w:val="28"/>
          <w:szCs w:val="28"/>
        </w:rPr>
        <w:t xml:space="preserve">формировать </w:t>
      </w:r>
      <w:r w:rsidR="00106BFA">
        <w:rPr>
          <w:sz w:val="28"/>
          <w:szCs w:val="28"/>
        </w:rPr>
        <w:t xml:space="preserve">комиссии при осуществлении </w:t>
      </w:r>
      <w:proofErr w:type="gramStart"/>
      <w:r w:rsidR="00106BFA">
        <w:rPr>
          <w:sz w:val="28"/>
          <w:szCs w:val="28"/>
        </w:rPr>
        <w:t xml:space="preserve">контроля </w:t>
      </w:r>
      <w:r w:rsidR="00893847">
        <w:rPr>
          <w:sz w:val="28"/>
          <w:szCs w:val="28"/>
        </w:rPr>
        <w:t>за</w:t>
      </w:r>
      <w:proofErr w:type="gramEnd"/>
      <w:r w:rsidR="00893847">
        <w:rPr>
          <w:sz w:val="28"/>
          <w:szCs w:val="28"/>
        </w:rPr>
        <w:t xml:space="preserve"> деятельностью членов Партнерства, а также для осуществления проверки при приеме в члены </w:t>
      </w:r>
      <w:r w:rsidR="001F74AF">
        <w:rPr>
          <w:sz w:val="28"/>
          <w:szCs w:val="28"/>
        </w:rPr>
        <w:t>Партнерства</w:t>
      </w:r>
      <w:r w:rsidR="00893847">
        <w:rPr>
          <w:sz w:val="28"/>
          <w:szCs w:val="28"/>
        </w:rPr>
        <w:t>;</w:t>
      </w:r>
    </w:p>
    <w:p w:rsidR="00893847" w:rsidRPr="002A5FBD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93847">
        <w:rPr>
          <w:sz w:val="28"/>
          <w:szCs w:val="28"/>
        </w:rPr>
        <w:t xml:space="preserve">азрабатывать годовой план проверок деятельности членов </w:t>
      </w:r>
      <w:r w:rsidR="00893847" w:rsidRPr="002A5FBD">
        <w:rPr>
          <w:sz w:val="28"/>
          <w:szCs w:val="28"/>
        </w:rPr>
        <w:t xml:space="preserve">Партнерства с последующим его утверждением </w:t>
      </w:r>
      <w:r w:rsidR="00B76955" w:rsidRPr="00C10E8F">
        <w:rPr>
          <w:sz w:val="28"/>
          <w:szCs w:val="28"/>
        </w:rPr>
        <w:t>Президентом Партнерства</w:t>
      </w:r>
      <w:r w:rsidR="00893847" w:rsidRPr="002A5FBD">
        <w:rPr>
          <w:sz w:val="28"/>
          <w:szCs w:val="28"/>
        </w:rPr>
        <w:t>;</w:t>
      </w:r>
    </w:p>
    <w:p w:rsidR="00893847" w:rsidRPr="00493B24" w:rsidRDefault="00E34023" w:rsidP="00E3402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A1807" w:rsidRPr="00493B24">
        <w:rPr>
          <w:sz w:val="28"/>
          <w:szCs w:val="28"/>
        </w:rPr>
        <w:t xml:space="preserve">одготавливать рекомендации в Совет Партнерства, а также Дисциплинарный </w:t>
      </w:r>
      <w:r w:rsidR="003653C7" w:rsidRPr="00493B24">
        <w:rPr>
          <w:sz w:val="28"/>
          <w:szCs w:val="28"/>
        </w:rPr>
        <w:t>комитет</w:t>
      </w:r>
      <w:r w:rsidR="002A1807" w:rsidRPr="00493B24">
        <w:rPr>
          <w:sz w:val="28"/>
          <w:szCs w:val="28"/>
        </w:rPr>
        <w:t xml:space="preserve"> Партнерства для принятия решения по результатам проведенных провер</w:t>
      </w:r>
      <w:r w:rsidR="003653C7" w:rsidRPr="00493B24">
        <w:rPr>
          <w:sz w:val="28"/>
          <w:szCs w:val="28"/>
        </w:rPr>
        <w:t>ок</w:t>
      </w:r>
      <w:r w:rsidR="002A1807" w:rsidRPr="00493B24">
        <w:rPr>
          <w:sz w:val="28"/>
          <w:szCs w:val="28"/>
        </w:rPr>
        <w:t>;</w:t>
      </w:r>
    </w:p>
    <w:p w:rsidR="002A1807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A1807">
        <w:rPr>
          <w:sz w:val="28"/>
          <w:szCs w:val="28"/>
        </w:rPr>
        <w:t>е разглашать</w:t>
      </w:r>
      <w:r w:rsidR="002A1807" w:rsidRPr="006C6BB7">
        <w:rPr>
          <w:sz w:val="28"/>
          <w:szCs w:val="28"/>
        </w:rPr>
        <w:t xml:space="preserve"> </w:t>
      </w:r>
      <w:r w:rsidR="002A1807">
        <w:rPr>
          <w:sz w:val="28"/>
          <w:szCs w:val="28"/>
        </w:rPr>
        <w:t>информацию</w:t>
      </w:r>
      <w:r w:rsidR="002A1807" w:rsidRPr="006C6BB7">
        <w:rPr>
          <w:sz w:val="28"/>
          <w:szCs w:val="28"/>
        </w:rPr>
        <w:t>, полученн</w:t>
      </w:r>
      <w:r w:rsidR="002A1807">
        <w:rPr>
          <w:sz w:val="28"/>
          <w:szCs w:val="28"/>
        </w:rPr>
        <w:t>ую</w:t>
      </w:r>
      <w:r w:rsidR="002A1807" w:rsidRPr="006C6BB7">
        <w:rPr>
          <w:sz w:val="28"/>
          <w:szCs w:val="28"/>
        </w:rPr>
        <w:t xml:space="preserve"> в ходе проведения проверок, за исключением </w:t>
      </w:r>
      <w:r w:rsidR="002A1807">
        <w:rPr>
          <w:sz w:val="28"/>
          <w:szCs w:val="28"/>
        </w:rPr>
        <w:t>информации</w:t>
      </w:r>
      <w:r w:rsidR="002A1807" w:rsidRPr="006C6BB7">
        <w:rPr>
          <w:sz w:val="28"/>
          <w:szCs w:val="28"/>
        </w:rPr>
        <w:t>, открытый доступ к которой Партнерство должно обеспечить в соответствии с требованиями действующего законодательства Р</w:t>
      </w:r>
      <w:r w:rsidR="0044503D">
        <w:rPr>
          <w:sz w:val="28"/>
          <w:szCs w:val="28"/>
        </w:rPr>
        <w:t xml:space="preserve">оссийской </w:t>
      </w:r>
      <w:r w:rsidR="002A1807" w:rsidRPr="006C6BB7">
        <w:rPr>
          <w:sz w:val="28"/>
          <w:szCs w:val="28"/>
        </w:rPr>
        <w:t>Ф</w:t>
      </w:r>
      <w:r w:rsidR="0044503D">
        <w:rPr>
          <w:sz w:val="28"/>
          <w:szCs w:val="28"/>
        </w:rPr>
        <w:t>едерации</w:t>
      </w:r>
      <w:r w:rsidR="002A1807" w:rsidRPr="006C6BB7">
        <w:rPr>
          <w:sz w:val="28"/>
          <w:szCs w:val="28"/>
        </w:rPr>
        <w:t>, Уставом Партнерства и иными документами Партнерства, регламентирующими обеспечение информационной открытости деятельности Партнерства и его членов.</w:t>
      </w:r>
    </w:p>
    <w:p w:rsidR="0000015F" w:rsidRDefault="0000015F" w:rsidP="0000015F">
      <w:pPr>
        <w:widowControl w:val="0"/>
        <w:jc w:val="both"/>
        <w:rPr>
          <w:sz w:val="28"/>
          <w:szCs w:val="28"/>
        </w:rPr>
      </w:pPr>
    </w:p>
    <w:p w:rsidR="0022631F" w:rsidRPr="0000015F" w:rsidRDefault="00E34023" w:rsidP="00744C0D">
      <w:pPr>
        <w:widowControl w:val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01B65" w:rsidRPr="0000015F">
        <w:rPr>
          <w:b/>
          <w:sz w:val="28"/>
          <w:szCs w:val="28"/>
        </w:rPr>
        <w:t>.</w:t>
      </w:r>
      <w:r w:rsidR="00744C0D">
        <w:rPr>
          <w:b/>
          <w:sz w:val="28"/>
          <w:szCs w:val="28"/>
        </w:rPr>
        <w:t xml:space="preserve"> </w:t>
      </w:r>
      <w:r w:rsidR="00601B65" w:rsidRPr="0000015F">
        <w:rPr>
          <w:b/>
          <w:sz w:val="28"/>
          <w:szCs w:val="28"/>
        </w:rPr>
        <w:t>МАТЕРИАЛЬНО-ФИНАНСОВОЕ ОБЕСПЕЧЕНИЕ ДЕЯТЕЛЬНОСТИ КОНТРОЛЬНО-ЭКСПЕРТНОГО ДЕПАРТАМЕНТА.</w:t>
      </w:r>
    </w:p>
    <w:p w:rsidR="00601B65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1B65">
        <w:rPr>
          <w:sz w:val="28"/>
          <w:szCs w:val="28"/>
        </w:rPr>
        <w:t>.1 Члены Контрольно-экспертного департамента при</w:t>
      </w:r>
      <w:r>
        <w:rPr>
          <w:sz w:val="28"/>
          <w:szCs w:val="28"/>
        </w:rPr>
        <w:t xml:space="preserve"> </w:t>
      </w:r>
      <w:r w:rsidR="00601B65">
        <w:rPr>
          <w:sz w:val="28"/>
          <w:szCs w:val="28"/>
        </w:rPr>
        <w:t xml:space="preserve">осуществлении своей деятельности пользуются ресурсами и средствами </w:t>
      </w:r>
      <w:r w:rsidR="00A86385">
        <w:rPr>
          <w:sz w:val="28"/>
          <w:szCs w:val="28"/>
        </w:rPr>
        <w:t>Партнерства</w:t>
      </w:r>
      <w:r w:rsidR="00601B65">
        <w:rPr>
          <w:sz w:val="28"/>
          <w:szCs w:val="28"/>
        </w:rPr>
        <w:t>.</w:t>
      </w:r>
    </w:p>
    <w:p w:rsidR="00601B65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1B65">
        <w:rPr>
          <w:sz w:val="28"/>
          <w:szCs w:val="28"/>
        </w:rPr>
        <w:t>.2 Проведение  в соответствии</w:t>
      </w:r>
      <w:r w:rsidR="007E2F83">
        <w:rPr>
          <w:sz w:val="28"/>
          <w:szCs w:val="28"/>
        </w:rPr>
        <w:t xml:space="preserve"> с настоящим Положение плановых, </w:t>
      </w:r>
      <w:r w:rsidR="00601B65">
        <w:rPr>
          <w:sz w:val="28"/>
          <w:szCs w:val="28"/>
        </w:rPr>
        <w:t xml:space="preserve">внеплановых проверок, а также контроль при приеме в члены </w:t>
      </w:r>
      <w:r w:rsidR="00A86385">
        <w:rPr>
          <w:sz w:val="28"/>
          <w:szCs w:val="28"/>
        </w:rPr>
        <w:t>Партнерства</w:t>
      </w:r>
      <w:r w:rsidR="00601B65">
        <w:rPr>
          <w:sz w:val="28"/>
          <w:szCs w:val="28"/>
        </w:rPr>
        <w:t xml:space="preserve"> осуществляется за счет средств </w:t>
      </w:r>
      <w:r w:rsidR="00A86385">
        <w:rPr>
          <w:sz w:val="28"/>
          <w:szCs w:val="28"/>
        </w:rPr>
        <w:t>Партнерства</w:t>
      </w:r>
      <w:r w:rsidR="00262839">
        <w:rPr>
          <w:sz w:val="28"/>
          <w:szCs w:val="28"/>
        </w:rPr>
        <w:t>.</w:t>
      </w:r>
    </w:p>
    <w:p w:rsidR="001274EC" w:rsidRDefault="00E34023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13FF">
        <w:rPr>
          <w:sz w:val="28"/>
          <w:szCs w:val="28"/>
        </w:rPr>
        <w:t>.3</w:t>
      </w:r>
      <w:r w:rsidR="001274EC">
        <w:rPr>
          <w:sz w:val="28"/>
          <w:szCs w:val="28"/>
        </w:rPr>
        <w:t>. К расходам, подлежащим компенсации относятся тол</w:t>
      </w:r>
      <w:r w:rsidR="007A32D9">
        <w:rPr>
          <w:sz w:val="28"/>
          <w:szCs w:val="28"/>
        </w:rPr>
        <w:t>ь</w:t>
      </w:r>
      <w:r w:rsidR="001274EC">
        <w:rPr>
          <w:sz w:val="28"/>
          <w:szCs w:val="28"/>
        </w:rPr>
        <w:t>ко следующие расходы:</w:t>
      </w:r>
    </w:p>
    <w:p w:rsidR="001274EC" w:rsidRDefault="001274EC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проезд от места нахождения </w:t>
      </w:r>
      <w:r w:rsidR="00A86385">
        <w:rPr>
          <w:sz w:val="28"/>
          <w:szCs w:val="28"/>
        </w:rPr>
        <w:t>Партнерства</w:t>
      </w:r>
      <w:r>
        <w:rPr>
          <w:sz w:val="28"/>
          <w:szCs w:val="28"/>
        </w:rPr>
        <w:t xml:space="preserve"> до места проведения проверки и обратно;</w:t>
      </w:r>
    </w:p>
    <w:p w:rsidR="001274EC" w:rsidRDefault="001274EC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пользование услугами связи в служебных целях в течение проведения проверки;</w:t>
      </w:r>
    </w:p>
    <w:p w:rsidR="001274EC" w:rsidRDefault="001274EC" w:rsidP="00E340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</w:t>
      </w:r>
      <w:r w:rsidR="00744C0D">
        <w:rPr>
          <w:sz w:val="28"/>
          <w:szCs w:val="28"/>
        </w:rPr>
        <w:t>ь</w:t>
      </w:r>
      <w:r>
        <w:rPr>
          <w:sz w:val="28"/>
          <w:szCs w:val="28"/>
        </w:rPr>
        <w:t>зование техническими средствам</w:t>
      </w:r>
      <w:r w:rsidR="00FD13FF">
        <w:rPr>
          <w:sz w:val="28"/>
          <w:szCs w:val="28"/>
        </w:rPr>
        <w:t>и,</w:t>
      </w:r>
      <w:r w:rsidR="001405D6">
        <w:rPr>
          <w:sz w:val="28"/>
          <w:szCs w:val="28"/>
        </w:rPr>
        <w:t xml:space="preserve"> </w:t>
      </w:r>
      <w:r w:rsidR="00FD13FF">
        <w:rPr>
          <w:sz w:val="28"/>
          <w:szCs w:val="28"/>
        </w:rPr>
        <w:t>в</w:t>
      </w:r>
      <w:r w:rsidR="001405D6">
        <w:rPr>
          <w:sz w:val="28"/>
          <w:szCs w:val="28"/>
        </w:rPr>
        <w:t xml:space="preserve"> том числе офисной техникой</w:t>
      </w:r>
      <w:r>
        <w:rPr>
          <w:sz w:val="28"/>
          <w:szCs w:val="28"/>
        </w:rPr>
        <w:t>, в служебных целях в теч</w:t>
      </w:r>
      <w:r w:rsidR="00842C12">
        <w:rPr>
          <w:sz w:val="28"/>
          <w:szCs w:val="28"/>
        </w:rPr>
        <w:t>ение проведения проверки.</w:t>
      </w:r>
    </w:p>
    <w:p w:rsidR="001274EC" w:rsidRDefault="001274EC" w:rsidP="0022631F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53B8" w:rsidRPr="003278CF" w:rsidRDefault="00ED5C26" w:rsidP="00744C0D">
      <w:pPr>
        <w:pStyle w:val="4"/>
        <w:keepLines/>
        <w:widowControl w:val="0"/>
        <w:autoSpaceDE w:val="0"/>
        <w:autoSpaceDN w:val="0"/>
        <w:ind w:left="720"/>
        <w:jc w:val="center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7</w:t>
      </w:r>
      <w:r w:rsidR="00601B65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.  </w:t>
      </w:r>
      <w:r w:rsidR="003278CF" w:rsidRPr="003278CF"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ВЗАИМОДЕЙСТВИЕ </w:t>
      </w:r>
      <w:r w:rsidR="003278CF">
        <w:rPr>
          <w:rFonts w:ascii="Times New Roman" w:hAnsi="Times New Roman" w:cs="Times New Roman"/>
          <w:sz w:val="28"/>
          <w:szCs w:val="28"/>
          <w:u w:val="none"/>
          <w:lang w:val="ru-RU"/>
        </w:rPr>
        <w:t>КОНТРОЛЬНО-ЭКСПЕРТНОГО ДЕПАРТАМЕНТА С ДРУГИМИ СТРУКТУРНЫМИ ПОДРАЗДЕЛЕНИЯМИ ПАРТНЕРСТВА</w:t>
      </w:r>
    </w:p>
    <w:p w:rsidR="00A653B8" w:rsidRDefault="00AF16F8" w:rsidP="00ED5C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A653B8" w:rsidRPr="001A5DF8">
        <w:rPr>
          <w:sz w:val="28"/>
          <w:szCs w:val="28"/>
        </w:rPr>
        <w:t xml:space="preserve">Для выполнения функций и реализации </w:t>
      </w:r>
      <w:r w:rsidR="003278CF">
        <w:rPr>
          <w:sz w:val="28"/>
          <w:szCs w:val="28"/>
        </w:rPr>
        <w:t xml:space="preserve">своих </w:t>
      </w:r>
      <w:r w:rsidR="00A653B8" w:rsidRPr="001A5DF8">
        <w:rPr>
          <w:sz w:val="28"/>
          <w:szCs w:val="28"/>
        </w:rPr>
        <w:t xml:space="preserve">прав </w:t>
      </w:r>
      <w:r w:rsidR="003278CF">
        <w:rPr>
          <w:sz w:val="28"/>
          <w:szCs w:val="28"/>
        </w:rPr>
        <w:t xml:space="preserve">и обязанностей </w:t>
      </w:r>
      <w:r w:rsidR="00AF7493">
        <w:rPr>
          <w:sz w:val="28"/>
          <w:szCs w:val="28"/>
        </w:rPr>
        <w:t>Контрольно-экспертный департамент</w:t>
      </w:r>
      <w:r w:rsidR="00A653B8" w:rsidRPr="001A5DF8">
        <w:rPr>
          <w:sz w:val="28"/>
          <w:szCs w:val="28"/>
        </w:rPr>
        <w:t xml:space="preserve"> взаимодействует:</w:t>
      </w:r>
    </w:p>
    <w:p w:rsidR="00AD2F77" w:rsidRDefault="001F74AF" w:rsidP="00ED5C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722CA" w:rsidRPr="001A5DF8">
        <w:rPr>
          <w:sz w:val="28"/>
          <w:szCs w:val="28"/>
        </w:rPr>
        <w:t xml:space="preserve"> </w:t>
      </w:r>
      <w:r w:rsidR="00AD2F77">
        <w:rPr>
          <w:sz w:val="28"/>
          <w:szCs w:val="28"/>
        </w:rPr>
        <w:t>Советом Партнерства в рамках настоящего Положения и действующего законодательства РФ;</w:t>
      </w:r>
    </w:p>
    <w:p w:rsidR="00E722CA" w:rsidRDefault="00AD2F77" w:rsidP="00ED5C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E722CA">
        <w:rPr>
          <w:sz w:val="28"/>
          <w:szCs w:val="28"/>
        </w:rPr>
        <w:t xml:space="preserve">Президентом по всем вопросам, касающимся </w:t>
      </w:r>
      <w:r>
        <w:rPr>
          <w:sz w:val="28"/>
          <w:szCs w:val="28"/>
        </w:rPr>
        <w:t xml:space="preserve">организации </w:t>
      </w:r>
      <w:r w:rsidR="00E722CA">
        <w:rPr>
          <w:sz w:val="28"/>
          <w:szCs w:val="28"/>
        </w:rPr>
        <w:t xml:space="preserve">работы </w:t>
      </w:r>
      <w:r w:rsidR="00A86385">
        <w:rPr>
          <w:sz w:val="28"/>
          <w:szCs w:val="28"/>
        </w:rPr>
        <w:t>контрольно-экспертного департамента</w:t>
      </w:r>
      <w:r w:rsidR="00E722CA">
        <w:rPr>
          <w:sz w:val="28"/>
          <w:szCs w:val="28"/>
        </w:rPr>
        <w:t>.</w:t>
      </w:r>
    </w:p>
    <w:p w:rsidR="003278CF" w:rsidRDefault="001F74AF" w:rsidP="00FB780D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D5C26">
        <w:rPr>
          <w:sz w:val="28"/>
          <w:szCs w:val="28"/>
        </w:rPr>
        <w:t xml:space="preserve"> </w:t>
      </w:r>
      <w:r w:rsidR="001405D6">
        <w:rPr>
          <w:sz w:val="28"/>
          <w:szCs w:val="28"/>
        </w:rPr>
        <w:t>Д</w:t>
      </w:r>
      <w:r w:rsidR="003278CF">
        <w:rPr>
          <w:sz w:val="28"/>
          <w:szCs w:val="28"/>
        </w:rPr>
        <w:t>исциплинарным комитетом по вопросам</w:t>
      </w:r>
      <w:r w:rsidR="00C60ED6">
        <w:rPr>
          <w:sz w:val="28"/>
          <w:szCs w:val="28"/>
        </w:rPr>
        <w:t>:</w:t>
      </w:r>
    </w:p>
    <w:p w:rsidR="00C60ED6" w:rsidRDefault="0052227A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D5C26">
        <w:rPr>
          <w:sz w:val="28"/>
          <w:szCs w:val="28"/>
        </w:rPr>
        <w:t xml:space="preserve"> </w:t>
      </w:r>
      <w:r w:rsidR="009564B6">
        <w:rPr>
          <w:sz w:val="28"/>
          <w:szCs w:val="28"/>
        </w:rPr>
        <w:t xml:space="preserve">проведения </w:t>
      </w:r>
      <w:r w:rsidR="004F5C01">
        <w:rPr>
          <w:sz w:val="28"/>
          <w:szCs w:val="28"/>
        </w:rPr>
        <w:t xml:space="preserve">внеплановых </w:t>
      </w:r>
      <w:r w:rsidR="009564B6">
        <w:rPr>
          <w:sz w:val="28"/>
          <w:szCs w:val="28"/>
        </w:rPr>
        <w:t>провер</w:t>
      </w:r>
      <w:r w:rsidR="004F5C01">
        <w:rPr>
          <w:sz w:val="28"/>
          <w:szCs w:val="28"/>
        </w:rPr>
        <w:t>ок</w:t>
      </w:r>
      <w:r w:rsidR="009564B6">
        <w:rPr>
          <w:sz w:val="28"/>
          <w:szCs w:val="28"/>
        </w:rPr>
        <w:t xml:space="preserve"> деятельности членов Партнерства;</w:t>
      </w:r>
    </w:p>
    <w:p w:rsidR="009564B6" w:rsidRPr="009564B6" w:rsidRDefault="0052227A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D5C26">
        <w:rPr>
          <w:sz w:val="28"/>
          <w:szCs w:val="28"/>
        </w:rPr>
        <w:t xml:space="preserve"> по подготовке рекомендаций для </w:t>
      </w:r>
      <w:r w:rsidR="009564B6">
        <w:rPr>
          <w:sz w:val="28"/>
          <w:szCs w:val="28"/>
        </w:rPr>
        <w:t>принятия решения о применении мер дисциплинарного воздействия в отношении члена Партнерства.</w:t>
      </w:r>
    </w:p>
    <w:p w:rsidR="00C60ED6" w:rsidRPr="001A5DF8" w:rsidRDefault="001F74AF" w:rsidP="001405D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D5C26">
        <w:rPr>
          <w:sz w:val="28"/>
          <w:szCs w:val="28"/>
        </w:rPr>
        <w:t xml:space="preserve"> </w:t>
      </w:r>
      <w:r w:rsidR="001405D6">
        <w:rPr>
          <w:sz w:val="28"/>
          <w:szCs w:val="28"/>
        </w:rPr>
        <w:t>Ю</w:t>
      </w:r>
      <w:r w:rsidR="00ED5C26">
        <w:rPr>
          <w:sz w:val="28"/>
          <w:szCs w:val="28"/>
        </w:rPr>
        <w:t>ридическим департаментом по вопросам н</w:t>
      </w:r>
      <w:r w:rsidR="00C60ED6">
        <w:rPr>
          <w:sz w:val="28"/>
          <w:szCs w:val="28"/>
        </w:rPr>
        <w:t>ормативно-правовой документации.</w:t>
      </w:r>
    </w:p>
    <w:p w:rsidR="00A653B8" w:rsidRPr="0044247C" w:rsidRDefault="001F74AF" w:rsidP="001F74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653B8" w:rsidRPr="005165CA">
        <w:rPr>
          <w:sz w:val="28"/>
          <w:szCs w:val="28"/>
        </w:rPr>
        <w:t xml:space="preserve"> </w:t>
      </w:r>
      <w:r w:rsidR="001405D6">
        <w:rPr>
          <w:sz w:val="28"/>
          <w:szCs w:val="28"/>
        </w:rPr>
        <w:t>Д</w:t>
      </w:r>
      <w:r w:rsidRPr="005165CA">
        <w:rPr>
          <w:sz w:val="28"/>
          <w:szCs w:val="28"/>
        </w:rPr>
        <w:t xml:space="preserve">епартаментом </w:t>
      </w:r>
      <w:r w:rsidR="008147D5" w:rsidRPr="005165CA">
        <w:rPr>
          <w:sz w:val="28"/>
          <w:szCs w:val="28"/>
        </w:rPr>
        <w:t>финансового контроля</w:t>
      </w:r>
      <w:r w:rsidR="00A653B8" w:rsidRPr="005165CA">
        <w:rPr>
          <w:sz w:val="28"/>
          <w:szCs w:val="28"/>
        </w:rPr>
        <w:t xml:space="preserve"> по вопросам</w:t>
      </w:r>
      <w:r w:rsidR="00ED5C26">
        <w:rPr>
          <w:sz w:val="28"/>
          <w:szCs w:val="28"/>
        </w:rPr>
        <w:t xml:space="preserve"> </w:t>
      </w:r>
      <w:r w:rsidR="0044247C" w:rsidRPr="0044247C">
        <w:rPr>
          <w:sz w:val="28"/>
          <w:szCs w:val="28"/>
        </w:rPr>
        <w:t xml:space="preserve">материально-финансового обеспечения деятельности </w:t>
      </w:r>
      <w:r>
        <w:rPr>
          <w:sz w:val="28"/>
          <w:szCs w:val="28"/>
        </w:rPr>
        <w:t>контрольно-экспертного департамента</w:t>
      </w:r>
      <w:r w:rsidR="00A653B8" w:rsidRPr="0044247C">
        <w:rPr>
          <w:sz w:val="28"/>
          <w:szCs w:val="28"/>
        </w:rPr>
        <w:t>.</w:t>
      </w:r>
    </w:p>
    <w:p w:rsidR="00A653B8" w:rsidRDefault="001F74AF" w:rsidP="00FB780D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A5DF8">
        <w:rPr>
          <w:sz w:val="28"/>
          <w:szCs w:val="28"/>
        </w:rPr>
        <w:t xml:space="preserve"> </w:t>
      </w:r>
      <w:r w:rsidR="0081224E">
        <w:rPr>
          <w:sz w:val="28"/>
          <w:szCs w:val="28"/>
        </w:rPr>
        <w:t>Административным департаментом</w:t>
      </w:r>
      <w:r w:rsidR="00A653B8" w:rsidRPr="001A5DF8">
        <w:rPr>
          <w:sz w:val="28"/>
          <w:szCs w:val="28"/>
        </w:rPr>
        <w:t xml:space="preserve"> по вопросам:</w:t>
      </w:r>
    </w:p>
    <w:p w:rsidR="00767CBD" w:rsidRPr="001A5DF8" w:rsidRDefault="0052227A" w:rsidP="0052227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D5C26">
        <w:rPr>
          <w:sz w:val="28"/>
          <w:szCs w:val="28"/>
        </w:rPr>
        <w:t xml:space="preserve"> </w:t>
      </w:r>
      <w:r w:rsidR="00767CBD">
        <w:rPr>
          <w:sz w:val="28"/>
          <w:szCs w:val="28"/>
        </w:rPr>
        <w:t>страхов</w:t>
      </w:r>
      <w:r w:rsidR="00452EC1">
        <w:rPr>
          <w:sz w:val="28"/>
          <w:szCs w:val="28"/>
        </w:rPr>
        <w:t>ания гражданской ответственности членами Партнерства</w:t>
      </w:r>
      <w:r w:rsidR="00AF16F8">
        <w:rPr>
          <w:sz w:val="28"/>
          <w:szCs w:val="28"/>
        </w:rPr>
        <w:t xml:space="preserve"> или страхования риска ответственности за нарушение членами Партнерства условий договора строительного подряда (при условии принятие решение о вышеуказанном страховании).</w:t>
      </w:r>
      <w:r w:rsidR="00452EC1">
        <w:rPr>
          <w:sz w:val="28"/>
          <w:szCs w:val="28"/>
        </w:rPr>
        <w:t xml:space="preserve"> </w:t>
      </w:r>
    </w:p>
    <w:p w:rsidR="005A47CE" w:rsidRPr="001A5DF8" w:rsidRDefault="005A47CE" w:rsidP="00A653B8">
      <w:pPr>
        <w:jc w:val="both"/>
        <w:rPr>
          <w:sz w:val="28"/>
          <w:szCs w:val="28"/>
        </w:rPr>
      </w:pPr>
    </w:p>
    <w:p w:rsidR="00A653B8" w:rsidRPr="00ED5C26" w:rsidRDefault="00ED5C26" w:rsidP="0044247C">
      <w:pPr>
        <w:pStyle w:val="4"/>
        <w:keepLines/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8. </w:t>
      </w:r>
      <w:r w:rsidR="009564B6">
        <w:rPr>
          <w:rFonts w:ascii="Times New Roman" w:hAnsi="Times New Roman" w:cs="Times New Roman"/>
          <w:sz w:val="28"/>
          <w:szCs w:val="28"/>
          <w:u w:val="none"/>
          <w:lang w:val="ru-RU"/>
        </w:rPr>
        <w:t>ОТВЕТСТВЕННОСТЬ</w:t>
      </w:r>
    </w:p>
    <w:p w:rsidR="00A653B8" w:rsidRPr="001A5DF8" w:rsidRDefault="00AF16F8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653B8" w:rsidRPr="001A5DF8">
        <w:rPr>
          <w:sz w:val="28"/>
          <w:szCs w:val="28"/>
        </w:rPr>
        <w:t xml:space="preserve">Ответственность за </w:t>
      </w:r>
      <w:r w:rsidR="00DD2D3E" w:rsidRPr="001A5DF8">
        <w:rPr>
          <w:sz w:val="28"/>
          <w:szCs w:val="28"/>
        </w:rPr>
        <w:t>не</w:t>
      </w:r>
      <w:r w:rsidR="00A653B8" w:rsidRPr="001A5DF8">
        <w:rPr>
          <w:sz w:val="28"/>
          <w:szCs w:val="28"/>
        </w:rPr>
        <w:t xml:space="preserve">надлежащее и </w:t>
      </w:r>
      <w:r w:rsidR="00DD2D3E" w:rsidRPr="001A5DF8">
        <w:rPr>
          <w:sz w:val="28"/>
          <w:szCs w:val="28"/>
        </w:rPr>
        <w:t>не</w:t>
      </w:r>
      <w:r w:rsidR="00A653B8" w:rsidRPr="001A5DF8">
        <w:rPr>
          <w:sz w:val="28"/>
          <w:szCs w:val="28"/>
        </w:rPr>
        <w:t xml:space="preserve">своевременное выполнение функций </w:t>
      </w:r>
      <w:r w:rsidR="00A653B8" w:rsidRPr="001A5DF8">
        <w:rPr>
          <w:rFonts w:eastAsia="Arial Unicode MS"/>
          <w:snapToGrid w:val="0"/>
          <w:sz w:val="28"/>
          <w:szCs w:val="28"/>
        </w:rPr>
        <w:t>Контрольно-</w:t>
      </w:r>
      <w:r w:rsidR="008147D5">
        <w:rPr>
          <w:rFonts w:eastAsia="Arial Unicode MS"/>
          <w:snapToGrid w:val="0"/>
          <w:sz w:val="28"/>
          <w:szCs w:val="28"/>
        </w:rPr>
        <w:t>экспертного департамента</w:t>
      </w:r>
      <w:r w:rsidR="00A653B8" w:rsidRPr="001A5DF8">
        <w:rPr>
          <w:sz w:val="28"/>
          <w:szCs w:val="28"/>
        </w:rPr>
        <w:t xml:space="preserve"> несет Руководитель </w:t>
      </w:r>
      <w:r w:rsidR="00A653B8" w:rsidRPr="001A5DF8">
        <w:rPr>
          <w:rFonts w:eastAsia="Arial Unicode MS"/>
          <w:snapToGrid w:val="0"/>
          <w:sz w:val="28"/>
          <w:szCs w:val="28"/>
        </w:rPr>
        <w:t>Контрольно-</w:t>
      </w:r>
      <w:r w:rsidR="008147D5">
        <w:rPr>
          <w:rFonts w:eastAsia="Arial Unicode MS"/>
          <w:snapToGrid w:val="0"/>
          <w:sz w:val="28"/>
          <w:szCs w:val="28"/>
        </w:rPr>
        <w:t>экспертного департамента</w:t>
      </w:r>
      <w:r w:rsidR="00A653B8" w:rsidRPr="001A5DF8">
        <w:rPr>
          <w:rFonts w:eastAsia="Arial Unicode MS"/>
          <w:snapToGrid w:val="0"/>
          <w:sz w:val="28"/>
          <w:szCs w:val="28"/>
        </w:rPr>
        <w:t>.</w:t>
      </w:r>
    </w:p>
    <w:p w:rsidR="00A653B8" w:rsidRPr="001A5DF8" w:rsidRDefault="00AF16F8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A653B8" w:rsidRPr="001A5DF8">
        <w:rPr>
          <w:sz w:val="28"/>
          <w:szCs w:val="28"/>
        </w:rPr>
        <w:t xml:space="preserve">На Руководителя </w:t>
      </w:r>
      <w:r w:rsidR="00A653B8" w:rsidRPr="001A5DF8">
        <w:rPr>
          <w:rFonts w:eastAsia="Arial Unicode MS"/>
          <w:snapToGrid w:val="0"/>
          <w:sz w:val="28"/>
          <w:szCs w:val="28"/>
        </w:rPr>
        <w:t>Контрольно</w:t>
      </w:r>
      <w:r w:rsidR="0056058C">
        <w:rPr>
          <w:rFonts w:eastAsia="Arial Unicode MS"/>
          <w:snapToGrid w:val="0"/>
          <w:sz w:val="28"/>
          <w:szCs w:val="28"/>
        </w:rPr>
        <w:t>-экспертного департамента</w:t>
      </w:r>
      <w:r w:rsidR="00A653B8" w:rsidRPr="001A5DF8">
        <w:rPr>
          <w:sz w:val="28"/>
          <w:szCs w:val="28"/>
        </w:rPr>
        <w:t xml:space="preserve"> возлагается персональная ответственность </w:t>
      </w:r>
      <w:proofErr w:type="gramStart"/>
      <w:r w:rsidR="00A653B8" w:rsidRPr="001A5DF8">
        <w:rPr>
          <w:sz w:val="28"/>
          <w:szCs w:val="28"/>
        </w:rPr>
        <w:t>за</w:t>
      </w:r>
      <w:proofErr w:type="gramEnd"/>
      <w:r w:rsidR="00A653B8" w:rsidRPr="001A5DF8">
        <w:rPr>
          <w:sz w:val="28"/>
          <w:szCs w:val="28"/>
        </w:rPr>
        <w:t>:</w:t>
      </w:r>
    </w:p>
    <w:p w:rsidR="00A653B8" w:rsidRPr="001A5DF8" w:rsidRDefault="00ED5C26" w:rsidP="001F74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A5DF8">
        <w:rPr>
          <w:sz w:val="28"/>
          <w:szCs w:val="28"/>
        </w:rPr>
        <w:t xml:space="preserve">облюдение </w:t>
      </w:r>
      <w:r w:rsidR="00A653B8" w:rsidRPr="001A5DF8">
        <w:rPr>
          <w:sz w:val="28"/>
          <w:szCs w:val="28"/>
        </w:rPr>
        <w:t>действующего законодательства</w:t>
      </w:r>
      <w:r w:rsidR="005918B6">
        <w:rPr>
          <w:sz w:val="28"/>
          <w:szCs w:val="28"/>
        </w:rPr>
        <w:t xml:space="preserve"> Российской Федерации, положений Устава Партнерства, иных документов Партнерства</w:t>
      </w:r>
      <w:r w:rsidR="00A653B8" w:rsidRPr="001A5DF8">
        <w:rPr>
          <w:sz w:val="28"/>
          <w:szCs w:val="28"/>
        </w:rPr>
        <w:t xml:space="preserve"> в процессе руководства </w:t>
      </w:r>
      <w:r w:rsidR="0056058C">
        <w:rPr>
          <w:rFonts w:eastAsia="Arial Unicode MS"/>
          <w:snapToGrid w:val="0"/>
          <w:sz w:val="28"/>
          <w:szCs w:val="28"/>
        </w:rPr>
        <w:t>Контрольно-экспертным департаментом</w:t>
      </w:r>
      <w:r w:rsidR="00A653B8" w:rsidRPr="001A5DF8">
        <w:rPr>
          <w:sz w:val="28"/>
          <w:szCs w:val="28"/>
        </w:rPr>
        <w:t>;</w:t>
      </w:r>
    </w:p>
    <w:p w:rsidR="00A653B8" w:rsidRPr="001A5DF8" w:rsidRDefault="00ED5C26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653B8" w:rsidRPr="001A5DF8">
        <w:rPr>
          <w:sz w:val="28"/>
          <w:szCs w:val="28"/>
        </w:rPr>
        <w:t xml:space="preserve">оставление, утверждение и предоставление достоверной информации о работе </w:t>
      </w:r>
      <w:r w:rsidR="00A653B8" w:rsidRPr="001A5DF8">
        <w:rPr>
          <w:rFonts w:eastAsia="Arial Unicode MS"/>
          <w:snapToGrid w:val="0"/>
          <w:sz w:val="28"/>
          <w:szCs w:val="28"/>
        </w:rPr>
        <w:t>Контрольно</w:t>
      </w:r>
      <w:r w:rsidR="0056058C">
        <w:rPr>
          <w:rFonts w:eastAsia="Arial Unicode MS"/>
          <w:snapToGrid w:val="0"/>
          <w:sz w:val="28"/>
          <w:szCs w:val="28"/>
        </w:rPr>
        <w:t>-экспертного департамента</w:t>
      </w:r>
      <w:r w:rsidR="00A653B8" w:rsidRPr="001A5DF8">
        <w:rPr>
          <w:sz w:val="28"/>
          <w:szCs w:val="28"/>
        </w:rPr>
        <w:t>;</w:t>
      </w:r>
    </w:p>
    <w:p w:rsidR="00A653B8" w:rsidRPr="001A5DF8" w:rsidRDefault="00ED5C26" w:rsidP="00ED5C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653B8" w:rsidRPr="001A5DF8">
        <w:rPr>
          <w:sz w:val="28"/>
          <w:szCs w:val="28"/>
        </w:rPr>
        <w:t xml:space="preserve">воевременное и качественное исполнение приказов и распоряжений Президента </w:t>
      </w:r>
      <w:r w:rsidR="0056058C">
        <w:rPr>
          <w:sz w:val="28"/>
          <w:szCs w:val="28"/>
        </w:rPr>
        <w:t>Партнёрства</w:t>
      </w:r>
      <w:r w:rsidR="00A653B8" w:rsidRPr="001A5DF8">
        <w:rPr>
          <w:sz w:val="28"/>
          <w:szCs w:val="28"/>
        </w:rPr>
        <w:t>.</w:t>
      </w:r>
    </w:p>
    <w:p w:rsidR="00A653B8" w:rsidRPr="001A5DF8" w:rsidRDefault="00AF16F8" w:rsidP="00744C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A653B8" w:rsidRPr="001A5DF8">
        <w:rPr>
          <w:sz w:val="28"/>
          <w:szCs w:val="28"/>
        </w:rPr>
        <w:t xml:space="preserve">Ответственность работников </w:t>
      </w:r>
      <w:r w:rsidR="00A653B8" w:rsidRPr="001A5DF8">
        <w:rPr>
          <w:rFonts w:eastAsia="Arial Unicode MS"/>
          <w:snapToGrid w:val="0"/>
          <w:sz w:val="28"/>
          <w:szCs w:val="28"/>
        </w:rPr>
        <w:t>Контрольно-</w:t>
      </w:r>
      <w:r w:rsidR="0056058C">
        <w:rPr>
          <w:rFonts w:eastAsia="Arial Unicode MS"/>
          <w:snapToGrid w:val="0"/>
          <w:sz w:val="28"/>
          <w:szCs w:val="28"/>
        </w:rPr>
        <w:t>экспертного департамента</w:t>
      </w:r>
      <w:r w:rsidR="00A653B8" w:rsidRPr="001A5DF8">
        <w:rPr>
          <w:sz w:val="28"/>
          <w:szCs w:val="28"/>
        </w:rPr>
        <w:t xml:space="preserve"> устанавливается </w:t>
      </w:r>
      <w:r w:rsidR="00A653B8" w:rsidRPr="00A10BB6">
        <w:rPr>
          <w:sz w:val="28"/>
          <w:szCs w:val="28"/>
        </w:rPr>
        <w:t>должностными инструкциями</w:t>
      </w:r>
      <w:r w:rsidR="00E90B6E">
        <w:rPr>
          <w:sz w:val="28"/>
          <w:szCs w:val="28"/>
        </w:rPr>
        <w:t>, утверждаемыми Президентом Партнерства,</w:t>
      </w:r>
      <w:r w:rsidR="004F6DE5" w:rsidRPr="001A5DF8">
        <w:rPr>
          <w:sz w:val="28"/>
          <w:szCs w:val="28"/>
        </w:rPr>
        <w:t xml:space="preserve"> и правилами внутреннего трудового распорядка </w:t>
      </w:r>
      <w:r w:rsidR="00FB5401">
        <w:rPr>
          <w:sz w:val="28"/>
          <w:szCs w:val="28"/>
        </w:rPr>
        <w:t>Партнерства</w:t>
      </w:r>
      <w:r w:rsidR="00A653B8" w:rsidRPr="001A5DF8">
        <w:rPr>
          <w:sz w:val="28"/>
          <w:szCs w:val="28"/>
        </w:rPr>
        <w:t>.</w:t>
      </w:r>
    </w:p>
    <w:p w:rsidR="00581221" w:rsidRPr="001A5DF8" w:rsidRDefault="00581221" w:rsidP="00A653B8">
      <w:pPr>
        <w:jc w:val="both"/>
        <w:rPr>
          <w:sz w:val="28"/>
          <w:szCs w:val="28"/>
        </w:rPr>
      </w:pPr>
    </w:p>
    <w:p w:rsidR="00581221" w:rsidRPr="001405D6" w:rsidRDefault="001405D6" w:rsidP="0044247C">
      <w:pPr>
        <w:pStyle w:val="4"/>
        <w:keepLines/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9. </w:t>
      </w:r>
      <w:r w:rsidR="009564B6">
        <w:rPr>
          <w:rFonts w:ascii="Times New Roman" w:hAnsi="Times New Roman" w:cs="Times New Roman"/>
          <w:sz w:val="28"/>
          <w:szCs w:val="28"/>
          <w:u w:val="none"/>
          <w:lang w:val="ru-RU"/>
        </w:rPr>
        <w:t>ЗАКЛЮЧИТЕЛЬНЫЕ ПОЛОЖЕНИЯ</w:t>
      </w:r>
    </w:p>
    <w:p w:rsidR="00696752" w:rsidRPr="00F43EA6" w:rsidRDefault="001405D6" w:rsidP="00744C0D">
      <w:pPr>
        <w:widowControl w:val="0"/>
        <w:ind w:firstLine="709"/>
        <w:jc w:val="both"/>
        <w:rPr>
          <w:sz w:val="28"/>
          <w:szCs w:val="28"/>
        </w:rPr>
      </w:pPr>
      <w:r w:rsidRPr="00F43EA6">
        <w:rPr>
          <w:sz w:val="28"/>
          <w:szCs w:val="28"/>
        </w:rPr>
        <w:t xml:space="preserve">9.1. </w:t>
      </w:r>
      <w:r w:rsidR="00696752" w:rsidRPr="00F43EA6">
        <w:rPr>
          <w:sz w:val="28"/>
          <w:szCs w:val="28"/>
        </w:rPr>
        <w:t xml:space="preserve">Информация о </w:t>
      </w:r>
      <w:r w:rsidR="00452EC1" w:rsidRPr="00F43EA6">
        <w:rPr>
          <w:sz w:val="28"/>
          <w:szCs w:val="28"/>
        </w:rPr>
        <w:t xml:space="preserve">численности </w:t>
      </w:r>
      <w:r w:rsidR="00696752" w:rsidRPr="00F43EA6">
        <w:rPr>
          <w:sz w:val="28"/>
          <w:szCs w:val="28"/>
        </w:rPr>
        <w:t>Контрольно-экспертного департамента, а также о его компетенции подлежит размещению на официальном сайте Партнерства в сети «Интернет».</w:t>
      </w:r>
    </w:p>
    <w:p w:rsidR="00F43EA6" w:rsidRPr="00F43EA6" w:rsidRDefault="001405D6" w:rsidP="00F43EA6">
      <w:pPr>
        <w:widowControl w:val="0"/>
        <w:ind w:firstLine="709"/>
        <w:jc w:val="both"/>
        <w:rPr>
          <w:sz w:val="28"/>
          <w:szCs w:val="28"/>
        </w:rPr>
      </w:pPr>
      <w:r w:rsidRPr="00F43EA6">
        <w:rPr>
          <w:sz w:val="28"/>
          <w:szCs w:val="28"/>
        </w:rPr>
        <w:t xml:space="preserve">9.2. </w:t>
      </w:r>
      <w:r w:rsidR="00E315D5" w:rsidRPr="00F43EA6">
        <w:rPr>
          <w:sz w:val="28"/>
          <w:szCs w:val="28"/>
        </w:rPr>
        <w:t xml:space="preserve">Настоящее Положение </w:t>
      </w:r>
      <w:r w:rsidR="00F43EA6" w:rsidRPr="00F43EA6">
        <w:rPr>
          <w:sz w:val="28"/>
          <w:szCs w:val="28"/>
        </w:rPr>
        <w:t xml:space="preserve">принимается </w:t>
      </w:r>
      <w:r w:rsidR="00452EC1" w:rsidRPr="00F43EA6">
        <w:rPr>
          <w:sz w:val="28"/>
          <w:szCs w:val="28"/>
        </w:rPr>
        <w:t xml:space="preserve">Советом </w:t>
      </w:r>
      <w:r w:rsidR="00EC106A" w:rsidRPr="00F43EA6">
        <w:rPr>
          <w:sz w:val="28"/>
          <w:szCs w:val="28"/>
        </w:rPr>
        <w:t>Партнерства</w:t>
      </w:r>
      <w:r w:rsidR="00F43EA6" w:rsidRPr="00F43EA6">
        <w:rPr>
          <w:sz w:val="28"/>
          <w:szCs w:val="28"/>
        </w:rPr>
        <w:t xml:space="preserve"> и вступает в силу со дня внесения сведений о нем в государственный реестр саморегулируемых организаций в соответствии со статьями 55</w:t>
      </w:r>
      <w:r w:rsidR="00F43EA6" w:rsidRPr="00F43EA6">
        <w:rPr>
          <w:sz w:val="28"/>
          <w:szCs w:val="28"/>
          <w:vertAlign w:val="superscript"/>
        </w:rPr>
        <w:t>5</w:t>
      </w:r>
      <w:r w:rsidR="00F43EA6" w:rsidRPr="00F43EA6">
        <w:rPr>
          <w:sz w:val="28"/>
          <w:szCs w:val="28"/>
        </w:rPr>
        <w:t xml:space="preserve"> и 55</w:t>
      </w:r>
      <w:r w:rsidR="00F43EA6" w:rsidRPr="00F43EA6">
        <w:rPr>
          <w:sz w:val="28"/>
          <w:szCs w:val="28"/>
          <w:vertAlign w:val="superscript"/>
        </w:rPr>
        <w:t>18</w:t>
      </w:r>
      <w:r w:rsidR="00F43EA6" w:rsidRPr="00F43EA6">
        <w:rPr>
          <w:sz w:val="28"/>
          <w:szCs w:val="28"/>
        </w:rPr>
        <w:t xml:space="preserve"> Градостроительного кодекса Российской Федерации, но не ранее 01 июля 2017 года</w:t>
      </w:r>
      <w:r w:rsidR="00492B8C">
        <w:rPr>
          <w:sz w:val="28"/>
          <w:szCs w:val="28"/>
        </w:rPr>
        <w:t>.</w:t>
      </w:r>
    </w:p>
    <w:p w:rsidR="00F43EA6" w:rsidRPr="00F43EA6" w:rsidRDefault="00492B8C" w:rsidP="00F43E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3EA6" w:rsidRPr="00F43E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43EA6" w:rsidRPr="00F43EA6">
        <w:rPr>
          <w:sz w:val="28"/>
          <w:szCs w:val="28"/>
        </w:rPr>
        <w:t>. После вступления в силу настоящего Положения, Положение о Контрольно-экспертном департаменте, утвержденное Советом НП ПСК 20.05.2016 г. считается утратившим свою силу.</w:t>
      </w:r>
    </w:p>
    <w:p w:rsidR="00F43EA6" w:rsidRDefault="00F43EA6" w:rsidP="00744C0D">
      <w:pPr>
        <w:widowControl w:val="0"/>
        <w:ind w:firstLine="709"/>
        <w:jc w:val="both"/>
        <w:rPr>
          <w:sz w:val="28"/>
          <w:szCs w:val="28"/>
        </w:rPr>
      </w:pPr>
    </w:p>
    <w:p w:rsidR="007B3A22" w:rsidRPr="001A5DF8" w:rsidRDefault="007B3A22">
      <w:pPr>
        <w:rPr>
          <w:sz w:val="28"/>
          <w:szCs w:val="28"/>
        </w:rPr>
      </w:pPr>
    </w:p>
    <w:sectPr w:rsidR="007B3A22" w:rsidRPr="001A5DF8" w:rsidSect="004F6DE5">
      <w:footerReference w:type="even" r:id="rId9"/>
      <w:footerReference w:type="default" r:id="rId10"/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F0" w:rsidRDefault="00C737F0">
      <w:r>
        <w:separator/>
      </w:r>
    </w:p>
  </w:endnote>
  <w:endnote w:type="continuationSeparator" w:id="0">
    <w:p w:rsidR="00C737F0" w:rsidRDefault="00C7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12" w:rsidRDefault="00B76955" w:rsidP="00F01B19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42C1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42C12" w:rsidRDefault="00842C12" w:rsidP="00E722CA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12" w:rsidRDefault="00B76955" w:rsidP="00F01B19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42C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A711B">
      <w:rPr>
        <w:rStyle w:val="af1"/>
        <w:noProof/>
      </w:rPr>
      <w:t>2</w:t>
    </w:r>
    <w:r>
      <w:rPr>
        <w:rStyle w:val="af1"/>
      </w:rPr>
      <w:fldChar w:fldCharType="end"/>
    </w:r>
  </w:p>
  <w:p w:rsidR="00842C12" w:rsidRDefault="00842C12" w:rsidP="00E722C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F0" w:rsidRDefault="00C737F0">
      <w:r>
        <w:separator/>
      </w:r>
    </w:p>
  </w:footnote>
  <w:footnote w:type="continuationSeparator" w:id="0">
    <w:p w:rsidR="00C737F0" w:rsidRDefault="00C7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ABE"/>
    <w:multiLevelType w:val="hybridMultilevel"/>
    <w:tmpl w:val="33D840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84866"/>
    <w:multiLevelType w:val="multilevel"/>
    <w:tmpl w:val="4C8AA5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046015A0"/>
    <w:multiLevelType w:val="hybridMultilevel"/>
    <w:tmpl w:val="EEF4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A1654"/>
    <w:multiLevelType w:val="multilevel"/>
    <w:tmpl w:val="4E185B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8"/>
        </w:tabs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12"/>
        </w:tabs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56"/>
        </w:tabs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160"/>
        </w:tabs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04"/>
        </w:tabs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08"/>
        </w:tabs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12"/>
        </w:tabs>
        <w:ind w:left="30512" w:hanging="2160"/>
      </w:pPr>
      <w:rPr>
        <w:rFonts w:hint="default"/>
      </w:rPr>
    </w:lvl>
  </w:abstractNum>
  <w:abstractNum w:abstractNumId="4">
    <w:nsid w:val="3A4B03BA"/>
    <w:multiLevelType w:val="multilevel"/>
    <w:tmpl w:val="4E185B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12"/>
        </w:tabs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56"/>
        </w:tabs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160"/>
        </w:tabs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04"/>
        </w:tabs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08"/>
        </w:tabs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12"/>
        </w:tabs>
        <w:ind w:left="30512" w:hanging="2160"/>
      </w:pPr>
      <w:rPr>
        <w:rFonts w:hint="default"/>
      </w:rPr>
    </w:lvl>
  </w:abstractNum>
  <w:abstractNum w:abstractNumId="5">
    <w:nsid w:val="590E2876"/>
    <w:multiLevelType w:val="multilevel"/>
    <w:tmpl w:val="A7085188"/>
    <w:lvl w:ilvl="0">
      <w:start w:val="1"/>
      <w:numFmt w:val="decimal"/>
      <w:lvlText w:val="%1."/>
      <w:lvlJc w:val="left"/>
      <w:pPr>
        <w:ind w:left="39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9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4" w:hanging="2160"/>
      </w:pPr>
      <w:rPr>
        <w:rFonts w:hint="default"/>
      </w:rPr>
    </w:lvl>
  </w:abstractNum>
  <w:abstractNum w:abstractNumId="6">
    <w:nsid w:val="726B4DA9"/>
    <w:multiLevelType w:val="hybridMultilevel"/>
    <w:tmpl w:val="1A34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DB1"/>
    <w:rsid w:val="0000015F"/>
    <w:rsid w:val="00001734"/>
    <w:rsid w:val="00005C5C"/>
    <w:rsid w:val="00005E03"/>
    <w:rsid w:val="00024D97"/>
    <w:rsid w:val="00051945"/>
    <w:rsid w:val="0005635F"/>
    <w:rsid w:val="000A1D84"/>
    <w:rsid w:val="000D1DA4"/>
    <w:rsid w:val="000D71DA"/>
    <w:rsid w:val="000F0C85"/>
    <w:rsid w:val="000F31D8"/>
    <w:rsid w:val="000F6C84"/>
    <w:rsid w:val="00106BFA"/>
    <w:rsid w:val="001072E7"/>
    <w:rsid w:val="0011088D"/>
    <w:rsid w:val="001274EC"/>
    <w:rsid w:val="00130177"/>
    <w:rsid w:val="001405D6"/>
    <w:rsid w:val="00144425"/>
    <w:rsid w:val="00182550"/>
    <w:rsid w:val="001A5DF8"/>
    <w:rsid w:val="001B2340"/>
    <w:rsid w:val="001C0F24"/>
    <w:rsid w:val="001C27C4"/>
    <w:rsid w:val="001C292E"/>
    <w:rsid w:val="001E1F7C"/>
    <w:rsid w:val="001F74AF"/>
    <w:rsid w:val="002158B5"/>
    <w:rsid w:val="002244D7"/>
    <w:rsid w:val="0022631F"/>
    <w:rsid w:val="00231A7A"/>
    <w:rsid w:val="0024076C"/>
    <w:rsid w:val="00254399"/>
    <w:rsid w:val="00260B1B"/>
    <w:rsid w:val="00262839"/>
    <w:rsid w:val="002863CF"/>
    <w:rsid w:val="002875B4"/>
    <w:rsid w:val="002A1807"/>
    <w:rsid w:val="002A5FBD"/>
    <w:rsid w:val="002D3EA1"/>
    <w:rsid w:val="002E0B86"/>
    <w:rsid w:val="002F3040"/>
    <w:rsid w:val="00316F37"/>
    <w:rsid w:val="00325501"/>
    <w:rsid w:val="003278CF"/>
    <w:rsid w:val="00332C5E"/>
    <w:rsid w:val="003604C7"/>
    <w:rsid w:val="003653C7"/>
    <w:rsid w:val="0039781A"/>
    <w:rsid w:val="003B7082"/>
    <w:rsid w:val="003D5D17"/>
    <w:rsid w:val="003E488F"/>
    <w:rsid w:val="004312BF"/>
    <w:rsid w:val="00432098"/>
    <w:rsid w:val="0044247C"/>
    <w:rsid w:val="0044503D"/>
    <w:rsid w:val="00452EC1"/>
    <w:rsid w:val="004728E1"/>
    <w:rsid w:val="00492B8C"/>
    <w:rsid w:val="00493B24"/>
    <w:rsid w:val="004B62E7"/>
    <w:rsid w:val="004B6E06"/>
    <w:rsid w:val="004F5C01"/>
    <w:rsid w:val="004F6DE5"/>
    <w:rsid w:val="005044F9"/>
    <w:rsid w:val="0051086B"/>
    <w:rsid w:val="005165CA"/>
    <w:rsid w:val="0052227A"/>
    <w:rsid w:val="00546F3A"/>
    <w:rsid w:val="00557032"/>
    <w:rsid w:val="0056058C"/>
    <w:rsid w:val="00566B7E"/>
    <w:rsid w:val="00581221"/>
    <w:rsid w:val="0059035B"/>
    <w:rsid w:val="005918B6"/>
    <w:rsid w:val="005A47CE"/>
    <w:rsid w:val="005B5F35"/>
    <w:rsid w:val="005C3BB6"/>
    <w:rsid w:val="005C6981"/>
    <w:rsid w:val="005F3784"/>
    <w:rsid w:val="00601B65"/>
    <w:rsid w:val="00614952"/>
    <w:rsid w:val="00632F2B"/>
    <w:rsid w:val="00671478"/>
    <w:rsid w:val="00696752"/>
    <w:rsid w:val="006C2E62"/>
    <w:rsid w:val="006D3F74"/>
    <w:rsid w:val="006E305B"/>
    <w:rsid w:val="006F721C"/>
    <w:rsid w:val="00703FC3"/>
    <w:rsid w:val="00704284"/>
    <w:rsid w:val="0071727E"/>
    <w:rsid w:val="00726286"/>
    <w:rsid w:val="00744C0D"/>
    <w:rsid w:val="00755380"/>
    <w:rsid w:val="00767CBD"/>
    <w:rsid w:val="00782612"/>
    <w:rsid w:val="00794C95"/>
    <w:rsid w:val="007A0262"/>
    <w:rsid w:val="007A0856"/>
    <w:rsid w:val="007A32D9"/>
    <w:rsid w:val="007B0FD9"/>
    <w:rsid w:val="007B3176"/>
    <w:rsid w:val="007B3829"/>
    <w:rsid w:val="007B3A22"/>
    <w:rsid w:val="007B49E2"/>
    <w:rsid w:val="007D10AF"/>
    <w:rsid w:val="007E2F83"/>
    <w:rsid w:val="007F2F5A"/>
    <w:rsid w:val="0080149B"/>
    <w:rsid w:val="0081141B"/>
    <w:rsid w:val="0081224E"/>
    <w:rsid w:val="008147D5"/>
    <w:rsid w:val="00831BEF"/>
    <w:rsid w:val="00833D5C"/>
    <w:rsid w:val="00842C12"/>
    <w:rsid w:val="00850C53"/>
    <w:rsid w:val="00852427"/>
    <w:rsid w:val="0087727C"/>
    <w:rsid w:val="00884D1E"/>
    <w:rsid w:val="008857CD"/>
    <w:rsid w:val="00893847"/>
    <w:rsid w:val="008C7CB9"/>
    <w:rsid w:val="008E7DF7"/>
    <w:rsid w:val="008F0B14"/>
    <w:rsid w:val="00904CB4"/>
    <w:rsid w:val="00934095"/>
    <w:rsid w:val="009355EB"/>
    <w:rsid w:val="009564B6"/>
    <w:rsid w:val="0098012D"/>
    <w:rsid w:val="0098450D"/>
    <w:rsid w:val="00985F7D"/>
    <w:rsid w:val="009F4C40"/>
    <w:rsid w:val="00A040CD"/>
    <w:rsid w:val="00A07235"/>
    <w:rsid w:val="00A10BB6"/>
    <w:rsid w:val="00A2138D"/>
    <w:rsid w:val="00A30CE0"/>
    <w:rsid w:val="00A474D3"/>
    <w:rsid w:val="00A5045D"/>
    <w:rsid w:val="00A54AE6"/>
    <w:rsid w:val="00A615D7"/>
    <w:rsid w:val="00A653B8"/>
    <w:rsid w:val="00A77F3C"/>
    <w:rsid w:val="00A84125"/>
    <w:rsid w:val="00A86385"/>
    <w:rsid w:val="00A87776"/>
    <w:rsid w:val="00A913CA"/>
    <w:rsid w:val="00A95310"/>
    <w:rsid w:val="00AA60E7"/>
    <w:rsid w:val="00AD2F77"/>
    <w:rsid w:val="00AF16F8"/>
    <w:rsid w:val="00AF4D99"/>
    <w:rsid w:val="00AF5B57"/>
    <w:rsid w:val="00AF7493"/>
    <w:rsid w:val="00B02EE7"/>
    <w:rsid w:val="00B35BA6"/>
    <w:rsid w:val="00B76955"/>
    <w:rsid w:val="00BA0620"/>
    <w:rsid w:val="00BA1846"/>
    <w:rsid w:val="00BB654D"/>
    <w:rsid w:val="00BC6D25"/>
    <w:rsid w:val="00BD3FCB"/>
    <w:rsid w:val="00BF4C15"/>
    <w:rsid w:val="00BF7034"/>
    <w:rsid w:val="00C0725D"/>
    <w:rsid w:val="00C079C4"/>
    <w:rsid w:val="00C10E8F"/>
    <w:rsid w:val="00C37466"/>
    <w:rsid w:val="00C528F1"/>
    <w:rsid w:val="00C60ED6"/>
    <w:rsid w:val="00C62A8B"/>
    <w:rsid w:val="00C6743C"/>
    <w:rsid w:val="00C737F0"/>
    <w:rsid w:val="00C8590D"/>
    <w:rsid w:val="00CA2048"/>
    <w:rsid w:val="00CA711B"/>
    <w:rsid w:val="00CC1E06"/>
    <w:rsid w:val="00CC5AA4"/>
    <w:rsid w:val="00CF3A44"/>
    <w:rsid w:val="00D012EB"/>
    <w:rsid w:val="00D024F3"/>
    <w:rsid w:val="00D145A9"/>
    <w:rsid w:val="00D16CE4"/>
    <w:rsid w:val="00D30341"/>
    <w:rsid w:val="00D37E10"/>
    <w:rsid w:val="00D44FAC"/>
    <w:rsid w:val="00D52650"/>
    <w:rsid w:val="00D705EA"/>
    <w:rsid w:val="00D749A2"/>
    <w:rsid w:val="00D74D03"/>
    <w:rsid w:val="00D7798F"/>
    <w:rsid w:val="00DA2635"/>
    <w:rsid w:val="00DB42CA"/>
    <w:rsid w:val="00DC3B84"/>
    <w:rsid w:val="00DD2D3E"/>
    <w:rsid w:val="00E145FD"/>
    <w:rsid w:val="00E22C49"/>
    <w:rsid w:val="00E24E90"/>
    <w:rsid w:val="00E26C29"/>
    <w:rsid w:val="00E27E16"/>
    <w:rsid w:val="00E315D5"/>
    <w:rsid w:val="00E34023"/>
    <w:rsid w:val="00E443E7"/>
    <w:rsid w:val="00E54D75"/>
    <w:rsid w:val="00E5698C"/>
    <w:rsid w:val="00E5734A"/>
    <w:rsid w:val="00E63DB1"/>
    <w:rsid w:val="00E716C0"/>
    <w:rsid w:val="00E722CA"/>
    <w:rsid w:val="00E74A94"/>
    <w:rsid w:val="00E74F47"/>
    <w:rsid w:val="00E90B6E"/>
    <w:rsid w:val="00EB03A2"/>
    <w:rsid w:val="00EB2D50"/>
    <w:rsid w:val="00EC106A"/>
    <w:rsid w:val="00ED5C26"/>
    <w:rsid w:val="00EF2A49"/>
    <w:rsid w:val="00F01B19"/>
    <w:rsid w:val="00F0504D"/>
    <w:rsid w:val="00F22AAA"/>
    <w:rsid w:val="00F24976"/>
    <w:rsid w:val="00F30A0D"/>
    <w:rsid w:val="00F37A47"/>
    <w:rsid w:val="00F41269"/>
    <w:rsid w:val="00F43EA6"/>
    <w:rsid w:val="00F56D89"/>
    <w:rsid w:val="00FB5401"/>
    <w:rsid w:val="00FB5A6E"/>
    <w:rsid w:val="00FB780D"/>
    <w:rsid w:val="00FC4898"/>
    <w:rsid w:val="00FC7367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3B8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005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653B8"/>
    <w:pPr>
      <w:keepNext/>
      <w:jc w:val="both"/>
      <w:outlineLvl w:val="3"/>
    </w:pPr>
    <w:rPr>
      <w:rFonts w:ascii="Arial" w:hAnsi="Arial" w:cs="Arial"/>
      <w:b/>
      <w:u w:val="single"/>
      <w:lang w:val="en-GB"/>
    </w:rPr>
  </w:style>
  <w:style w:type="paragraph" w:styleId="5">
    <w:name w:val="heading 5"/>
    <w:basedOn w:val="a"/>
    <w:next w:val="a"/>
    <w:qFormat/>
    <w:rsid w:val="00A653B8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A653B8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53B8"/>
    <w:rPr>
      <w:rFonts w:ascii="Arial" w:hAnsi="Arial" w:cs="Arial"/>
      <w:sz w:val="20"/>
      <w:lang w:val="en-GB"/>
    </w:rPr>
  </w:style>
  <w:style w:type="paragraph" w:styleId="HTML">
    <w:name w:val="HTML Preformatted"/>
    <w:basedOn w:val="a"/>
    <w:rsid w:val="00A65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Body Text Indent"/>
    <w:basedOn w:val="a"/>
    <w:rsid w:val="00A653B8"/>
    <w:pPr>
      <w:spacing w:after="120"/>
      <w:ind w:left="283"/>
    </w:pPr>
    <w:rPr>
      <w:lang w:eastAsia="ru-RU"/>
    </w:rPr>
  </w:style>
  <w:style w:type="paragraph" w:styleId="a5">
    <w:name w:val="Balloon Text"/>
    <w:basedOn w:val="a"/>
    <w:semiHidden/>
    <w:rsid w:val="004F6D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7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6981"/>
    <w:pPr>
      <w:ind w:left="708"/>
    </w:pPr>
  </w:style>
  <w:style w:type="paragraph" w:styleId="a8">
    <w:name w:val="No Spacing"/>
    <w:uiPriority w:val="1"/>
    <w:qFormat/>
    <w:rsid w:val="00CC1E06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CC1E06"/>
    <w:pPr>
      <w:jc w:val="center"/>
    </w:pPr>
    <w:rPr>
      <w:rFonts w:ascii="Arial" w:hAnsi="Arial"/>
      <w:b/>
      <w:lang w:eastAsia="ru-RU"/>
    </w:rPr>
  </w:style>
  <w:style w:type="character" w:customStyle="1" w:styleId="aa">
    <w:name w:val="Название Знак"/>
    <w:link w:val="a9"/>
    <w:uiPriority w:val="99"/>
    <w:rsid w:val="00CC1E06"/>
    <w:rPr>
      <w:rFonts w:ascii="Arial" w:hAnsi="Arial"/>
      <w:b/>
      <w:sz w:val="24"/>
      <w:szCs w:val="24"/>
    </w:rPr>
  </w:style>
  <w:style w:type="character" w:styleId="ab">
    <w:name w:val="annotation reference"/>
    <w:rsid w:val="0044503D"/>
    <w:rPr>
      <w:sz w:val="16"/>
      <w:szCs w:val="16"/>
    </w:rPr>
  </w:style>
  <w:style w:type="paragraph" w:styleId="ac">
    <w:name w:val="annotation text"/>
    <w:basedOn w:val="a"/>
    <w:link w:val="ad"/>
    <w:rsid w:val="0044503D"/>
    <w:rPr>
      <w:sz w:val="20"/>
      <w:szCs w:val="20"/>
    </w:rPr>
  </w:style>
  <w:style w:type="character" w:customStyle="1" w:styleId="ad">
    <w:name w:val="Текст примечания Знак"/>
    <w:link w:val="ac"/>
    <w:rsid w:val="0044503D"/>
    <w:rPr>
      <w:lang w:eastAsia="en-US"/>
    </w:rPr>
  </w:style>
  <w:style w:type="paragraph" w:styleId="ae">
    <w:name w:val="annotation subject"/>
    <w:basedOn w:val="ac"/>
    <w:next w:val="ac"/>
    <w:link w:val="af"/>
    <w:rsid w:val="0044503D"/>
    <w:rPr>
      <w:b/>
      <w:bCs/>
    </w:rPr>
  </w:style>
  <w:style w:type="character" w:customStyle="1" w:styleId="af">
    <w:name w:val="Тема примечания Знак"/>
    <w:link w:val="ae"/>
    <w:rsid w:val="0044503D"/>
    <w:rPr>
      <w:b/>
      <w:bCs/>
      <w:lang w:eastAsia="en-US"/>
    </w:rPr>
  </w:style>
  <w:style w:type="paragraph" w:styleId="af0">
    <w:name w:val="footer"/>
    <w:basedOn w:val="a"/>
    <w:rsid w:val="00E722CA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E7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Tanya</cp:lastModifiedBy>
  <cp:revision>20</cp:revision>
  <cp:lastPrinted>2010-08-25T09:41:00Z</cp:lastPrinted>
  <dcterms:created xsi:type="dcterms:W3CDTF">2016-05-23T16:22:00Z</dcterms:created>
  <dcterms:modified xsi:type="dcterms:W3CDTF">2017-04-28T09:00:00Z</dcterms:modified>
</cp:coreProperties>
</file>